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868AC6" w14:textId="52A87AC0" w:rsidR="00305E0E" w:rsidRPr="00F178D5" w:rsidRDefault="00C214BE">
      <w:r w:rsidRPr="00F178D5">
        <w:rPr>
          <w:noProof/>
          <w:lang w:eastAsia="en-NZ"/>
        </w:rPr>
        <w:drawing>
          <wp:anchor distT="0" distB="0" distL="114300" distR="114300" simplePos="0" relativeHeight="251665920" behindDoc="0" locked="0" layoutInCell="1" allowOverlap="1" wp14:anchorId="7FDAE9B6" wp14:editId="2D82E301">
            <wp:simplePos x="0" y="0"/>
            <wp:positionH relativeFrom="column">
              <wp:posOffset>5210175</wp:posOffset>
            </wp:positionH>
            <wp:positionV relativeFrom="paragraph">
              <wp:posOffset>-377825</wp:posOffset>
            </wp:positionV>
            <wp:extent cx="1217930" cy="172783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9295-SchoolJournal Level4-June 2018 V4.jpg"/>
                    <pic:cNvPicPr/>
                  </pic:nvPicPr>
                  <pic:blipFill>
                    <a:blip r:embed="rId8"/>
                    <a:stretch>
                      <a:fillRect/>
                    </a:stretch>
                  </pic:blipFill>
                  <pic:spPr>
                    <a:xfrm>
                      <a:off x="0" y="0"/>
                      <a:ext cx="1217930" cy="1727835"/>
                    </a:xfrm>
                    <a:prstGeom prst="rect">
                      <a:avLst/>
                    </a:prstGeom>
                  </pic:spPr>
                </pic:pic>
              </a:graphicData>
            </a:graphic>
            <wp14:sizeRelH relativeFrom="margin">
              <wp14:pctWidth>0</wp14:pctWidth>
            </wp14:sizeRelH>
            <wp14:sizeRelV relativeFrom="margin">
              <wp14:pctHeight>0</wp14:pctHeight>
            </wp14:sizeRelV>
          </wp:anchor>
        </w:drawing>
      </w:r>
      <w:r w:rsidR="00F33B15" w:rsidRPr="00F178D5">
        <w:rPr>
          <w:noProof/>
          <w:lang w:eastAsia="en-NZ"/>
        </w:rPr>
        <mc:AlternateContent>
          <mc:Choice Requires="wps">
            <w:drawing>
              <wp:anchor distT="0" distB="0" distL="114300" distR="114300" simplePos="0" relativeHeight="251648512" behindDoc="0" locked="0" layoutInCell="1" allowOverlap="1" wp14:anchorId="1DE031E5" wp14:editId="77AC65A7">
                <wp:simplePos x="0" y="0"/>
                <wp:positionH relativeFrom="column">
                  <wp:posOffset>2894577</wp:posOffset>
                </wp:positionH>
                <wp:positionV relativeFrom="paragraph">
                  <wp:posOffset>-39453</wp:posOffset>
                </wp:positionV>
                <wp:extent cx="1367625" cy="542925"/>
                <wp:effectExtent l="0" t="0" r="23495" b="2857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625" cy="542925"/>
                        </a:xfrm>
                        <a:prstGeom prst="rect">
                          <a:avLst/>
                        </a:prstGeom>
                        <a:solidFill>
                          <a:srgbClr val="00344D"/>
                        </a:solidFill>
                        <a:ln w="3175">
                          <a:solidFill>
                            <a:srgbClr val="00344D"/>
                          </a:solidFill>
                          <a:miter lim="800000"/>
                          <a:headEnd/>
                          <a:tailEnd/>
                        </a:ln>
                      </wps:spPr>
                      <wps:txbx>
                        <w:txbxContent>
                          <w:p w14:paraId="793AD1EA" w14:textId="77777777" w:rsidR="005E7716" w:rsidRDefault="005E7716" w:rsidP="00C22A0B">
                            <w:pPr>
                              <w:pStyle w:val="Byline"/>
                              <w:ind w:left="0"/>
                              <w:rPr>
                                <w:sz w:val="16"/>
                                <w:szCs w:val="16"/>
                              </w:rPr>
                            </w:pPr>
                            <w:r w:rsidRPr="00C22A0B">
                              <w:rPr>
                                <w:sz w:val="16"/>
                                <w:szCs w:val="16"/>
                              </w:rPr>
                              <w:t xml:space="preserve">School Journal </w:t>
                            </w:r>
                          </w:p>
                          <w:p w14:paraId="090E9D92" w14:textId="0F7CBD8F" w:rsidR="005E7716" w:rsidRPr="00C22A0B" w:rsidRDefault="005E7716" w:rsidP="00C22A0B">
                            <w:pPr>
                              <w:pStyle w:val="Byline"/>
                              <w:ind w:left="0"/>
                              <w:rPr>
                                <w:sz w:val="16"/>
                                <w:szCs w:val="16"/>
                              </w:rPr>
                            </w:pPr>
                            <w:r w:rsidRPr="00C22A0B">
                              <w:rPr>
                                <w:sz w:val="16"/>
                                <w:szCs w:val="16"/>
                              </w:rPr>
                              <w:t xml:space="preserve">Level </w:t>
                            </w:r>
                            <w:r>
                              <w:rPr>
                                <w:sz w:val="16"/>
                                <w:szCs w:val="16"/>
                              </w:rPr>
                              <w:t>2, May 2020</w:t>
                            </w:r>
                          </w:p>
                          <w:p w14:paraId="10BFA65C" w14:textId="28CC0C87" w:rsidR="005E7716" w:rsidRPr="00F33B15" w:rsidRDefault="005E7716" w:rsidP="00271A30">
                            <w:pPr>
                              <w:spacing w:before="0"/>
                              <w:rPr>
                                <w:rFonts w:ascii="Arial" w:hAnsi="Arial"/>
                                <w:b/>
                                <w:bCs/>
                                <w:color w:val="FFFFFF"/>
                                <w:sz w:val="16"/>
                                <w:szCs w:val="16"/>
                              </w:rPr>
                            </w:pPr>
                            <w:r w:rsidRPr="00F33B15">
                              <w:rPr>
                                <w:rFonts w:ascii="Arial" w:hAnsi="Arial"/>
                                <w:b/>
                                <w:bCs/>
                                <w:color w:val="FFFFFF"/>
                                <w:sz w:val="16"/>
                                <w:szCs w:val="16"/>
                              </w:rPr>
                              <w:t xml:space="preserve">Year </w:t>
                            </w:r>
                            <w:r>
                              <w:rPr>
                                <w:rFonts w:ascii="Arial" w:hAnsi="Arial"/>
                                <w:b/>
                                <w:bCs/>
                                <w:color w:val="FFFFFF"/>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1DE031E5" id="_x0000_t202" coordsize="21600,21600" o:spt="202" path="m,l,21600r21600,l21600,xe">
                <v:stroke joinstyle="miter"/>
                <v:path gradientshapeok="t" o:connecttype="rect"/>
              </v:shapetype>
              <v:shape id="Text Box 448" o:spid="_x0000_s1026" type="#_x0000_t202" style="position:absolute;margin-left:227.9pt;margin-top:-3.1pt;width:107.7pt;height:4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" fillcolor="#00344d" strokecolor="#00344d" strokeweight=".25pt">
                <v:textbox>
                  <w:txbxContent>
                    <w:p w14:paraId="793AD1EA" w14:textId="77777777" w:rsidR="005E7716" w:rsidRDefault="005E7716" w:rsidP="00C22A0B">
                      <w:pPr>
                        <w:pStyle w:val="Byline"/>
                        <w:ind w:left="0"/>
                        <w:rPr>
                          <w:sz w:val="16"/>
                          <w:szCs w:val="16"/>
                        </w:rPr>
                      </w:pPr>
                      <w:r w:rsidRPr="00C22A0B">
                        <w:rPr>
                          <w:sz w:val="16"/>
                          <w:szCs w:val="16"/>
                        </w:rPr>
                        <w:t xml:space="preserve">School Journal </w:t>
                      </w:r>
                    </w:p>
                    <w:p w14:paraId="090E9D92" w14:textId="0F7CBD8F" w:rsidR="005E7716" w:rsidRPr="00C22A0B" w:rsidRDefault="005E7716" w:rsidP="00C22A0B">
                      <w:pPr>
                        <w:pStyle w:val="Byline"/>
                        <w:ind w:left="0"/>
                        <w:rPr>
                          <w:sz w:val="16"/>
                          <w:szCs w:val="16"/>
                        </w:rPr>
                      </w:pPr>
                      <w:r w:rsidRPr="00C22A0B">
                        <w:rPr>
                          <w:sz w:val="16"/>
                          <w:szCs w:val="16"/>
                        </w:rPr>
                        <w:t xml:space="preserve">Level </w:t>
                      </w:r>
                      <w:r>
                        <w:rPr>
                          <w:sz w:val="16"/>
                          <w:szCs w:val="16"/>
                        </w:rPr>
                        <w:t>2, May 2020</w:t>
                      </w:r>
                    </w:p>
                    <w:p w14:paraId="10BFA65C" w14:textId="28CC0C87" w:rsidR="005E7716" w:rsidRPr="00F33B15" w:rsidRDefault="005E7716" w:rsidP="00271A30">
                      <w:pPr>
                        <w:spacing w:before="0"/>
                        <w:rPr>
                          <w:rFonts w:ascii="Arial" w:hAnsi="Arial"/>
                          <w:b/>
                          <w:bCs/>
                          <w:color w:val="FFFFFF"/>
                          <w:sz w:val="16"/>
                          <w:szCs w:val="16"/>
                        </w:rPr>
                      </w:pPr>
                      <w:r w:rsidRPr="00F33B15">
                        <w:rPr>
                          <w:rFonts w:ascii="Arial" w:hAnsi="Arial"/>
                          <w:b/>
                          <w:bCs/>
                          <w:color w:val="FFFFFF"/>
                          <w:sz w:val="16"/>
                          <w:szCs w:val="16"/>
                        </w:rPr>
                        <w:t xml:space="preserve">Year </w:t>
                      </w:r>
                      <w:r>
                        <w:rPr>
                          <w:rFonts w:ascii="Arial" w:hAnsi="Arial"/>
                          <w:b/>
                          <w:bCs/>
                          <w:color w:val="FFFFFF"/>
                          <w:sz w:val="16"/>
                          <w:szCs w:val="16"/>
                        </w:rPr>
                        <w:t>4</w:t>
                      </w:r>
                    </w:p>
                  </w:txbxContent>
                </v:textbox>
              </v:shape>
            </w:pict>
          </mc:Fallback>
        </mc:AlternateContent>
      </w:r>
      <w:r w:rsidR="00D21807" w:rsidRPr="00F178D5">
        <w:rPr>
          <w:noProof/>
          <w:lang w:eastAsia="en-NZ"/>
        </w:rPr>
        <mc:AlternateContent>
          <mc:Choice Requires="wps">
            <w:drawing>
              <wp:anchor distT="0" distB="0" distL="114300" distR="114300" simplePos="0" relativeHeight="251650560" behindDoc="1" locked="0" layoutInCell="0" allowOverlap="1" wp14:anchorId="4804FCFE" wp14:editId="56F1EDB2">
                <wp:simplePos x="0" y="0"/>
                <wp:positionH relativeFrom="column">
                  <wp:posOffset>-540385</wp:posOffset>
                </wp:positionH>
                <wp:positionV relativeFrom="paragraph">
                  <wp:posOffset>-201930</wp:posOffset>
                </wp:positionV>
                <wp:extent cx="7559040" cy="789305"/>
                <wp:effectExtent l="0" t="0" r="3810"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00344D"/>
                        </a:solidFill>
                        <a:ln>
                          <a:noFill/>
                        </a:ln>
                        <a:effectLst/>
                      </wps:spPr>
                      <wps:txbx>
                        <w:txbxContent>
                          <w:p w14:paraId="61827C9C" w14:textId="7A9D62A8" w:rsidR="005E7716" w:rsidRPr="00375603" w:rsidRDefault="005E7716" w:rsidP="00C22A0B">
                            <w:pPr>
                              <w:pStyle w:val="Heading1"/>
                              <w:rPr>
                                <w:color w:val="000000"/>
                              </w:rPr>
                            </w:pPr>
                            <w:r>
                              <w:t>Kupe and the Giant Wheke</w:t>
                            </w:r>
                          </w:p>
                          <w:p w14:paraId="65F3671A" w14:textId="75FF87A7" w:rsidR="005E7716" w:rsidRPr="00375603" w:rsidRDefault="005E7716" w:rsidP="00C22A0B">
                            <w:pPr>
                              <w:pStyle w:val="Byline"/>
                            </w:pPr>
                            <w:r>
                              <w:rPr>
                                <w:spacing w:val="-1"/>
                              </w:rPr>
                              <w:t>a traditional story, retold by Steph Matuku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804FCFE" id="Rectangle 440" o:spid="_x0000_s1027" style="position:absolute;margin-left:-42.55pt;margin-top:-15.9pt;width:595.2pt;height:62.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" o:allowincell="f" fillcolor="#00344d" stroked="f">
                <v:textbox>
                  <w:txbxContent>
                    <w:p w14:paraId="61827C9C" w14:textId="7A9D62A8" w:rsidR="005E7716" w:rsidRPr="00375603" w:rsidRDefault="005E7716" w:rsidP="00C22A0B">
                      <w:pPr>
                        <w:pStyle w:val="Heading1"/>
                        <w:rPr>
                          <w:color w:val="000000"/>
                        </w:rPr>
                      </w:pPr>
                      <w:r>
                        <w:t>Kupe and the Giant Wheke</w:t>
                      </w:r>
                    </w:p>
                    <w:p w14:paraId="65F3671A" w14:textId="75FF87A7" w:rsidR="005E7716" w:rsidRPr="00375603" w:rsidRDefault="005E7716" w:rsidP="00C22A0B">
                      <w:pPr>
                        <w:pStyle w:val="Byline"/>
                      </w:pPr>
                      <w:r>
                        <w:rPr>
                          <w:spacing w:val="-1"/>
                        </w:rPr>
                        <w:t>a traditional story, retold by Steph Matuku</w:t>
                      </w:r>
                    </w:p>
                  </w:txbxContent>
                </v:textbox>
              </v:rect>
            </w:pict>
          </mc:Fallback>
        </mc:AlternateContent>
      </w:r>
      <w:r w:rsidR="00D21807" w:rsidRPr="00F178D5">
        <w:rPr>
          <w:noProof/>
          <w:lang w:eastAsia="en-NZ"/>
        </w:rPr>
        <mc:AlternateContent>
          <mc:Choice Requires="wps">
            <w:drawing>
              <wp:anchor distT="0" distB="0" distL="114300" distR="114300" simplePos="0" relativeHeight="251649536" behindDoc="1" locked="0" layoutInCell="0" allowOverlap="1" wp14:anchorId="475C3E10" wp14:editId="38C5CB20">
                <wp:simplePos x="0" y="0"/>
                <wp:positionH relativeFrom="column">
                  <wp:posOffset>-540385</wp:posOffset>
                </wp:positionH>
                <wp:positionV relativeFrom="paragraph">
                  <wp:posOffset>-107315</wp:posOffset>
                </wp:positionV>
                <wp:extent cx="5448300" cy="67945"/>
                <wp:effectExtent l="0" t="4445" r="0" b="3810"/>
                <wp:wrapNone/>
                <wp:docPr id="11"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8FFF70F" id="Rectangle 438" o:spid="_x0000_s1026" style="position:absolute;margin-left:-42.55pt;margin-top:-8.45pt;width:429pt;height:5.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" o:allowincell="f" fillcolor="#231f20" stroked="f"/>
            </w:pict>
          </mc:Fallback>
        </mc:AlternateContent>
      </w:r>
      <w:r w:rsidR="00ED69C5">
        <w:softHyphen/>
      </w:r>
    </w:p>
    <w:p w14:paraId="1286944A" w14:textId="77777777" w:rsidR="00305E0E" w:rsidRPr="00F178D5" w:rsidRDefault="00305E0E"/>
    <w:p w14:paraId="4FF3A3DD" w14:textId="77777777" w:rsidR="009F3DD5" w:rsidRPr="00F178D5" w:rsidRDefault="009F3DD5"/>
    <w:p w14:paraId="50E22BFA" w14:textId="4D0A17A4" w:rsidR="00EC30A4" w:rsidRPr="00F178D5" w:rsidRDefault="00121F34" w:rsidP="00121F34">
      <w:pPr>
        <w:pStyle w:val="TSMtext"/>
        <w:ind w:left="567" w:right="2552" w:hanging="567"/>
      </w:pPr>
      <w:r w:rsidRPr="00F178D5">
        <w:rPr>
          <w:rFonts w:ascii="Source Sans Pro" w:hAnsi="Source Sans Pro" w:cs="Source Sans Pro"/>
          <w:noProof/>
          <w:lang w:eastAsia="en-NZ"/>
        </w:rPr>
        <w:drawing>
          <wp:anchor distT="0" distB="0" distL="114300" distR="114300" simplePos="0" relativeHeight="251666944" behindDoc="0" locked="0" layoutInCell="1" allowOverlap="1" wp14:anchorId="170E56E8" wp14:editId="1C28B250">
            <wp:simplePos x="0" y="0"/>
            <wp:positionH relativeFrom="margin">
              <wp:align>left</wp:align>
            </wp:positionH>
            <wp:positionV relativeFrom="paragraph">
              <wp:posOffset>94864</wp:posOffset>
            </wp:positionV>
            <wp:extent cx="241200" cy="241200"/>
            <wp:effectExtent l="0" t="0" r="6985" b="698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F-Icon.eps"/>
                    <pic:cNvPicPr/>
                  </pic:nvPicPr>
                  <pic:blipFill>
                    <a:blip r:embed="rId9"/>
                    <a:stretch>
                      <a:fillRect/>
                    </a:stretch>
                  </pic:blipFill>
                  <pic:spPr>
                    <a:xfrm>
                      <a:off x="0" y="0"/>
                      <a:ext cx="241200" cy="241200"/>
                    </a:xfrm>
                    <a:prstGeom prst="rect">
                      <a:avLst/>
                    </a:prstGeom>
                  </pic:spPr>
                </pic:pic>
              </a:graphicData>
            </a:graphic>
            <wp14:sizeRelH relativeFrom="margin">
              <wp14:pctWidth>0</wp14:pctWidth>
            </wp14:sizeRelH>
            <wp14:sizeRelV relativeFrom="margin">
              <wp14:pctHeight>0</wp14:pctHeight>
            </wp14:sizeRelV>
          </wp:anchor>
        </w:drawing>
      </w:r>
      <w:r w:rsidR="00EC30A4" w:rsidRPr="00F178D5">
        <w:rPr>
          <w:iCs/>
        </w:rPr>
        <w:t>The</w:t>
      </w:r>
      <w:r w:rsidR="00EC30A4" w:rsidRPr="00F178D5">
        <w:rPr>
          <w:i/>
          <w:iCs/>
        </w:rPr>
        <w:t xml:space="preserve"> </w:t>
      </w:r>
      <w:hyperlink r:id="rId10" w:history="1">
        <w:r w:rsidR="00EC30A4" w:rsidRPr="00B36F8E">
          <w:rPr>
            <w:rStyle w:val="Hyperlink"/>
            <w:iCs/>
          </w:rPr>
          <w:t>Learning Progression Frameworks</w:t>
        </w:r>
      </w:hyperlink>
      <w:r w:rsidR="00EC30A4" w:rsidRPr="00F178D5">
        <w:t xml:space="preserve"> describe significant signposts in reading and writing as students develop and apply their literacy knowledge and skills with increasing expertise from school entry to the end of year 10.</w:t>
      </w:r>
    </w:p>
    <w:p w14:paraId="0FBDF5BB" w14:textId="77777777" w:rsidR="004B4BB9" w:rsidRPr="00F178D5" w:rsidRDefault="004B4BB9" w:rsidP="0013585F">
      <w:pPr>
        <w:pStyle w:val="Heading2"/>
      </w:pPr>
      <w:r w:rsidRPr="00F178D5">
        <w:t>Overview</w:t>
      </w:r>
    </w:p>
    <w:p w14:paraId="4CE3BE86" w14:textId="058FDECF" w:rsidR="0027130B" w:rsidRPr="00F178D5" w:rsidRDefault="0027130B" w:rsidP="0027130B">
      <w:pPr>
        <w:spacing w:after="240"/>
        <w:rPr>
          <w:rFonts w:ascii="Arial" w:hAnsi="Arial"/>
          <w:sz w:val="17"/>
          <w:szCs w:val="17"/>
        </w:rPr>
      </w:pPr>
      <w:r w:rsidRPr="00F178D5">
        <w:rPr>
          <w:rFonts w:ascii="Arial" w:hAnsi="Arial"/>
          <w:sz w:val="17"/>
          <w:szCs w:val="17"/>
        </w:rPr>
        <w:t xml:space="preserve">This traditional tale features in the oral traditions of many iwi. It tells </w:t>
      </w:r>
      <w:r w:rsidR="00FC2A33" w:rsidRPr="00F178D5">
        <w:rPr>
          <w:rFonts w:ascii="Arial" w:hAnsi="Arial"/>
          <w:sz w:val="17"/>
          <w:szCs w:val="17"/>
        </w:rPr>
        <w:t xml:space="preserve">of </w:t>
      </w:r>
      <w:r w:rsidRPr="00F178D5">
        <w:rPr>
          <w:rFonts w:ascii="Arial" w:hAnsi="Arial"/>
          <w:sz w:val="17"/>
          <w:szCs w:val="17"/>
        </w:rPr>
        <w:t xml:space="preserve">how Kupe discovered Aotearoa while pursuing a giant wheke (octopus) across the Pacific. As he chased the creature around Aotearoa, Kupe explored the new land and named many places. </w:t>
      </w:r>
    </w:p>
    <w:p w14:paraId="6C43FEB5" w14:textId="7BCF7A1D" w:rsidR="004B4BB9" w:rsidRPr="00F178D5" w:rsidRDefault="004B4BB9" w:rsidP="00CD4D45">
      <w:pPr>
        <w:pStyle w:val="TSMtext"/>
      </w:pPr>
      <w:r w:rsidRPr="00F178D5">
        <w:t xml:space="preserve">A PDF of the text </w:t>
      </w:r>
      <w:r w:rsidR="00891FE6" w:rsidRPr="00F178D5">
        <w:t>and an audio version as an MP3 file are</w:t>
      </w:r>
      <w:r w:rsidRPr="00F178D5">
        <w:t xml:space="preserve"> available at </w:t>
      </w:r>
      <w:hyperlink r:id="rId11" w:history="1">
        <w:r w:rsidRPr="00F178D5">
          <w:rPr>
            <w:rStyle w:val="Hyperlink"/>
          </w:rPr>
          <w:t>www.schooljournal.tki.org.nz</w:t>
        </w:r>
      </w:hyperlink>
    </w:p>
    <w:p w14:paraId="078F5254" w14:textId="77777777" w:rsidR="00177B9F" w:rsidRPr="00F178D5" w:rsidRDefault="00177B9F" w:rsidP="0013585F">
      <w:pPr>
        <w:pStyle w:val="Heading2"/>
        <w:spacing w:after="120"/>
        <w:rPr>
          <w:color w:val="000000"/>
        </w:rPr>
      </w:pPr>
      <w:r w:rsidRPr="00F178D5">
        <w:t>Themes</w:t>
      </w:r>
    </w:p>
    <w:p w14:paraId="0CD81B73" w14:textId="77777777" w:rsidR="00891FE6" w:rsidRPr="00F178D5" w:rsidRDefault="00891FE6" w:rsidP="00891FE6">
      <w:pPr>
        <w:pStyle w:val="TSMtextbullets"/>
      </w:pPr>
      <w:r w:rsidRPr="00F178D5">
        <w:t xml:space="preserve">Bravery and courage </w:t>
      </w:r>
    </w:p>
    <w:p w14:paraId="59A1C6F2" w14:textId="11327991" w:rsidR="00891FE6" w:rsidRDefault="00891FE6" w:rsidP="00891FE6">
      <w:pPr>
        <w:pStyle w:val="TSMtextbullets"/>
      </w:pPr>
      <w:r w:rsidRPr="00F178D5">
        <w:t>Tangata whenua</w:t>
      </w:r>
    </w:p>
    <w:p w14:paraId="3B0997B6" w14:textId="0A7C08A5" w:rsidR="00FB3EE9" w:rsidRDefault="00FB3EE9" w:rsidP="00891FE6">
      <w:pPr>
        <w:pStyle w:val="TSMtextbullets"/>
      </w:pPr>
      <w:r>
        <w:t>Oral traditions</w:t>
      </w:r>
    </w:p>
    <w:p w14:paraId="06FF480F" w14:textId="53646753" w:rsidR="00FB3EE9" w:rsidRPr="00F178D5" w:rsidRDefault="00FB3EE9" w:rsidP="00891FE6">
      <w:pPr>
        <w:pStyle w:val="TSMtextbullets"/>
      </w:pPr>
      <w:r>
        <w:t>Magic</w:t>
      </w:r>
    </w:p>
    <w:p w14:paraId="6A3C043E" w14:textId="77777777" w:rsidR="00177B9F" w:rsidRPr="00F178D5" w:rsidRDefault="008606E7" w:rsidP="0013585F">
      <w:pPr>
        <w:pStyle w:val="Heading2"/>
      </w:pPr>
      <w:r w:rsidRPr="00F178D5">
        <w:t>Related t</w:t>
      </w:r>
      <w:r w:rsidR="00177B9F" w:rsidRPr="00F178D5">
        <w:t>exts</w:t>
      </w:r>
    </w:p>
    <w:p w14:paraId="1CADEE8D" w14:textId="7E69A5C6" w:rsidR="00891FE6" w:rsidRPr="00F178D5" w:rsidRDefault="00891FE6" w:rsidP="00891FE6">
      <w:pPr>
        <w:pStyle w:val="TSMtext"/>
      </w:pPr>
      <w:r w:rsidRPr="00F178D5">
        <w:t>“</w:t>
      </w:r>
      <w:r w:rsidRPr="00F178D5">
        <w:rPr>
          <w:b/>
          <w:bCs/>
        </w:rPr>
        <w:t>Kurī”</w:t>
      </w:r>
      <w:r w:rsidRPr="00F178D5">
        <w:t xml:space="preserve"> SJ L2 Oct 2015 |</w:t>
      </w:r>
      <w:r w:rsidR="00FC2A33" w:rsidRPr="00F178D5">
        <w:t xml:space="preserve"> </w:t>
      </w:r>
      <w:r w:rsidRPr="00F178D5">
        <w:t>“</w:t>
      </w:r>
      <w:r w:rsidRPr="00F178D5">
        <w:rPr>
          <w:b/>
          <w:bCs/>
        </w:rPr>
        <w:t>The Sons of Ma‘afu</w:t>
      </w:r>
      <w:r w:rsidRPr="00F178D5">
        <w:t>” SJ L2 Oct 2015 | “</w:t>
      </w:r>
      <w:r w:rsidRPr="00F178D5">
        <w:rPr>
          <w:b/>
          <w:bCs/>
        </w:rPr>
        <w:t>Baskets of Fire</w:t>
      </w:r>
      <w:r w:rsidRPr="00F178D5">
        <w:t>” SJ L2 Nov 2018 | “</w:t>
      </w:r>
      <w:r w:rsidRPr="00F178D5">
        <w:rPr>
          <w:b/>
          <w:bCs/>
        </w:rPr>
        <w:t>Awarua: The Taniwha of Porirua</w:t>
      </w:r>
      <w:r w:rsidRPr="00F178D5">
        <w:t>” SJ L2 May 2016 | “</w:t>
      </w:r>
      <w:r w:rsidRPr="00F178D5">
        <w:rPr>
          <w:b/>
          <w:bCs/>
        </w:rPr>
        <w:t>Kōpūwai and the Clever Girl</w:t>
      </w:r>
      <w:r w:rsidRPr="00F178D5">
        <w:t>” SJ L3 May 2017 |</w:t>
      </w:r>
      <w:r w:rsidR="00FC2A33" w:rsidRPr="00F178D5">
        <w:t xml:space="preserve"> </w:t>
      </w:r>
      <w:r w:rsidRPr="00F178D5">
        <w:t>“</w:t>
      </w:r>
      <w:r w:rsidRPr="00F178D5">
        <w:rPr>
          <w:b/>
          <w:bCs/>
        </w:rPr>
        <w:t>Monsters</w:t>
      </w:r>
      <w:r w:rsidRPr="00F178D5">
        <w:t>” SJ L2 May 2020</w:t>
      </w:r>
    </w:p>
    <w:p w14:paraId="711DA79B" w14:textId="77777777" w:rsidR="00177B9F" w:rsidRPr="00F178D5" w:rsidRDefault="00DC29A5" w:rsidP="0013585F">
      <w:pPr>
        <w:pStyle w:val="Heading2"/>
        <w:spacing w:after="120"/>
        <w:rPr>
          <w:color w:val="000000"/>
        </w:rPr>
      </w:pPr>
      <w:r w:rsidRPr="00F178D5">
        <w:t>S</w:t>
      </w:r>
      <w:r w:rsidR="00177B9F" w:rsidRPr="00F178D5">
        <w:t>trengthening reading behaviours</w:t>
      </w:r>
      <w:r w:rsidR="00935E8A" w:rsidRPr="00F178D5">
        <w:t xml:space="preserve"> (what to notice)</w:t>
      </w:r>
    </w:p>
    <w:tbl>
      <w:tblPr>
        <w:tblW w:w="10149" w:type="dxa"/>
        <w:tblLayout w:type="fixed"/>
        <w:tblLook w:val="00A0" w:firstRow="1" w:lastRow="0" w:firstColumn="1" w:lastColumn="0" w:noHBand="0" w:noVBand="0"/>
      </w:tblPr>
      <w:tblGrid>
        <w:gridCol w:w="4536"/>
        <w:gridCol w:w="5613"/>
      </w:tblGrid>
      <w:tr w:rsidR="008606E7" w:rsidRPr="00F178D5" w14:paraId="4F60166A" w14:textId="77777777" w:rsidTr="0028096A">
        <w:tc>
          <w:tcPr>
            <w:tcW w:w="4536" w:type="dxa"/>
            <w:tcBorders>
              <w:bottom w:val="single" w:sz="4" w:space="0" w:color="auto"/>
            </w:tcBorders>
            <w:shd w:val="clear" w:color="auto" w:fill="FFFFFF" w:themeFill="background1"/>
          </w:tcPr>
          <w:p w14:paraId="19B3EBCF" w14:textId="77777777" w:rsidR="008606E7" w:rsidRPr="00F178D5" w:rsidRDefault="008606E7" w:rsidP="00E37E34">
            <w:pPr>
              <w:pStyle w:val="Heading3"/>
            </w:pPr>
            <w:r w:rsidRPr="00F178D5">
              <w:t>Text structure and features</w:t>
            </w:r>
          </w:p>
        </w:tc>
        <w:tc>
          <w:tcPr>
            <w:tcW w:w="5613" w:type="dxa"/>
            <w:tcBorders>
              <w:bottom w:val="single" w:sz="4" w:space="0" w:color="auto"/>
            </w:tcBorders>
            <w:shd w:val="clear" w:color="auto" w:fill="FFFFFF" w:themeFill="background1"/>
          </w:tcPr>
          <w:p w14:paraId="266A197A" w14:textId="77777777" w:rsidR="008606E7" w:rsidRPr="00F178D5" w:rsidRDefault="008606E7" w:rsidP="00E37E34">
            <w:pPr>
              <w:pStyle w:val="Heading3"/>
            </w:pPr>
            <w:r w:rsidRPr="00F178D5">
              <w:t>Requiring students to:</w:t>
            </w:r>
          </w:p>
        </w:tc>
      </w:tr>
      <w:tr w:rsidR="008606E7" w:rsidRPr="00F178D5" w14:paraId="523EEBD9" w14:textId="77777777" w:rsidTr="0028096A">
        <w:tc>
          <w:tcPr>
            <w:tcW w:w="4536" w:type="dxa"/>
            <w:shd w:val="clear" w:color="auto" w:fill="F8F0E4"/>
          </w:tcPr>
          <w:p w14:paraId="318353E5" w14:textId="3495F904" w:rsidR="00891FE6" w:rsidRPr="00F178D5" w:rsidRDefault="00FC2A33" w:rsidP="001D6D94">
            <w:pPr>
              <w:pStyle w:val="TSMtextbullets"/>
              <w:spacing w:before="120"/>
            </w:pPr>
            <w:r w:rsidRPr="00F178D5">
              <w:t>I</w:t>
            </w:r>
            <w:r w:rsidR="00891FE6" w:rsidRPr="00F178D5">
              <w:t xml:space="preserve">mplied information or ideas </w:t>
            </w:r>
          </w:p>
          <w:p w14:paraId="677D5ED8" w14:textId="787ED4A8" w:rsidR="008606E7" w:rsidRPr="00F178D5" w:rsidRDefault="00FC2A33" w:rsidP="00891FE6">
            <w:pPr>
              <w:pStyle w:val="TSMtextbullets"/>
            </w:pPr>
            <w:r w:rsidRPr="00F178D5">
              <w:t>U</w:t>
            </w:r>
            <w:r w:rsidR="00891FE6" w:rsidRPr="00F178D5">
              <w:t>nfamiliar vocabulary and words in te reo Māori</w:t>
            </w:r>
          </w:p>
        </w:tc>
        <w:tc>
          <w:tcPr>
            <w:tcW w:w="5613" w:type="dxa"/>
            <w:shd w:val="clear" w:color="auto" w:fill="F8F0E4"/>
          </w:tcPr>
          <w:p w14:paraId="0156EDAD" w14:textId="7986AF58" w:rsidR="00891FE6" w:rsidRPr="00F178D5" w:rsidRDefault="00891FE6" w:rsidP="001D6D94">
            <w:pPr>
              <w:pStyle w:val="TSMtextbullets"/>
              <w:spacing w:before="120"/>
            </w:pPr>
            <w:r w:rsidRPr="00F178D5">
              <w:t>infer that Kupe’s rival</w:t>
            </w:r>
            <w:r w:rsidR="00751F61">
              <w:t>,</w:t>
            </w:r>
            <w:r w:rsidRPr="00F178D5">
              <w:t xml:space="preserve"> Muturangi</w:t>
            </w:r>
            <w:r w:rsidR="00751F61">
              <w:t>,</w:t>
            </w:r>
            <w:r w:rsidRPr="00F178D5">
              <w:t xml:space="preserve"> also possesses magical powers, that the octopus is a monstrous size, and that the author’s purpose is to explain Kupe’s journey across the Pacific and his eventual discovery of Aotearoa</w:t>
            </w:r>
          </w:p>
          <w:p w14:paraId="252331EC" w14:textId="40DD29D7" w:rsidR="008606E7" w:rsidRPr="00F178D5" w:rsidRDefault="00891FE6" w:rsidP="00891FE6">
            <w:pPr>
              <w:pStyle w:val="TSMtextbullets"/>
            </w:pPr>
            <w:r w:rsidRPr="00F178D5">
              <w:t>use other resources</w:t>
            </w:r>
            <w:r w:rsidR="00751F61">
              <w:t>,</w:t>
            </w:r>
            <w:r w:rsidRPr="00F178D5">
              <w:t xml:space="preserve"> such as the map and contextual clues</w:t>
            </w:r>
            <w:r w:rsidR="00751F61">
              <w:t>,</w:t>
            </w:r>
            <w:r w:rsidRPr="00F178D5">
              <w:t xml:space="preserve"> to work out unfamiliar vocabulary, including the use of te reo Māori place names.</w:t>
            </w:r>
          </w:p>
        </w:tc>
      </w:tr>
    </w:tbl>
    <w:p w14:paraId="52EAB7C0" w14:textId="77777777" w:rsidR="00A8777B" w:rsidRPr="00F178D5" w:rsidRDefault="00A8777B" w:rsidP="00DB30A8">
      <w:pPr>
        <w:pStyle w:val="TSMtext"/>
        <w:spacing w:before="0" w:after="0"/>
      </w:pPr>
    </w:p>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3119"/>
        <w:gridCol w:w="7030"/>
      </w:tblGrid>
      <w:tr w:rsidR="002C795E" w:rsidRPr="00F178D5" w14:paraId="15C4C790" w14:textId="77777777" w:rsidTr="005B595D">
        <w:tc>
          <w:tcPr>
            <w:tcW w:w="10149" w:type="dxa"/>
            <w:gridSpan w:val="2"/>
            <w:tcBorders>
              <w:bottom w:val="single" w:sz="4" w:space="0" w:color="00344D"/>
            </w:tcBorders>
            <w:shd w:val="clear" w:color="auto" w:fill="FFFFFF" w:themeFill="background1"/>
          </w:tcPr>
          <w:p w14:paraId="11982B60" w14:textId="77777777" w:rsidR="002C795E" w:rsidRPr="00F178D5" w:rsidRDefault="00AE31C8" w:rsidP="00B42012">
            <w:pPr>
              <w:pStyle w:val="Heading3"/>
            </w:pPr>
            <w:r w:rsidRPr="00F178D5">
              <w:t>Vocabulary</w:t>
            </w:r>
          </w:p>
        </w:tc>
      </w:tr>
      <w:tr w:rsidR="00A8777B" w:rsidRPr="00F178D5" w14:paraId="435137A1" w14:textId="77777777" w:rsidTr="00EB4E7E">
        <w:tc>
          <w:tcPr>
            <w:tcW w:w="3119" w:type="dxa"/>
            <w:tcBorders>
              <w:top w:val="single" w:sz="4" w:space="0" w:color="00344D"/>
              <w:bottom w:val="nil"/>
              <w:right w:val="nil"/>
            </w:tcBorders>
            <w:shd w:val="clear" w:color="auto" w:fill="F8F0E4"/>
          </w:tcPr>
          <w:p w14:paraId="39288FF1" w14:textId="77777777" w:rsidR="00A8777B" w:rsidRPr="00F178D5" w:rsidRDefault="00A8777B" w:rsidP="00AE31C8">
            <w:pPr>
              <w:pStyle w:val="TSMtext"/>
            </w:pPr>
            <w:r w:rsidRPr="00F178D5">
              <w:t>Possibly unfamiliar words and phrases</w:t>
            </w:r>
          </w:p>
        </w:tc>
        <w:tc>
          <w:tcPr>
            <w:tcW w:w="7030" w:type="dxa"/>
            <w:tcBorders>
              <w:top w:val="single" w:sz="4" w:space="0" w:color="00344D"/>
              <w:left w:val="nil"/>
              <w:bottom w:val="nil"/>
            </w:tcBorders>
            <w:shd w:val="clear" w:color="auto" w:fill="F8F0E4"/>
          </w:tcPr>
          <w:p w14:paraId="6426E5F8" w14:textId="1A1E12D9" w:rsidR="00A8777B" w:rsidRPr="00F178D5" w:rsidRDefault="00891FE6" w:rsidP="00891FE6">
            <w:pPr>
              <w:pStyle w:val="TSMtext"/>
            </w:pPr>
            <w:r w:rsidRPr="00F178D5">
              <w:t xml:space="preserve">grim, slime, octopus, </w:t>
            </w:r>
            <w:r w:rsidR="009D7FA6">
              <w:t xml:space="preserve">bait, </w:t>
            </w:r>
            <w:r w:rsidRPr="00F178D5">
              <w:t xml:space="preserve">snapped, mimicked, calabashes, tempt, slimy, tentacle, yanked, chanted an incantation, mere, towering, on the loose, wily, cornered, </w:t>
            </w:r>
            <w:r w:rsidR="009D7FA6">
              <w:t xml:space="preserve">slipped out, </w:t>
            </w:r>
            <w:r w:rsidRPr="00F178D5">
              <w:t>splintered, shudder</w:t>
            </w:r>
            <w:r w:rsidR="009D7FA6">
              <w:t>, limp</w:t>
            </w:r>
          </w:p>
        </w:tc>
      </w:tr>
      <w:tr w:rsidR="00A8777B" w:rsidRPr="00F178D5" w14:paraId="3BA3973E" w14:textId="77777777" w:rsidTr="00EB4E7E">
        <w:tc>
          <w:tcPr>
            <w:tcW w:w="3119" w:type="dxa"/>
            <w:tcBorders>
              <w:top w:val="nil"/>
              <w:bottom w:val="nil"/>
              <w:right w:val="nil"/>
            </w:tcBorders>
            <w:shd w:val="clear" w:color="auto" w:fill="F8F0E4"/>
          </w:tcPr>
          <w:p w14:paraId="1DD001D8" w14:textId="217CAFA2" w:rsidR="00A8777B" w:rsidRPr="00F178D5" w:rsidRDefault="00891FE6" w:rsidP="00891FE6">
            <w:pPr>
              <w:pStyle w:val="TSMtext"/>
            </w:pPr>
            <w:r w:rsidRPr="00F178D5">
              <w:t>Names of people</w:t>
            </w:r>
            <w:r w:rsidR="009D7FA6">
              <w:t xml:space="preserve"> and places</w:t>
            </w:r>
            <w:r w:rsidRPr="00F178D5">
              <w:t xml:space="preserve"> in te reo Māori</w:t>
            </w:r>
          </w:p>
        </w:tc>
        <w:tc>
          <w:tcPr>
            <w:tcW w:w="7030" w:type="dxa"/>
            <w:tcBorders>
              <w:top w:val="nil"/>
              <w:left w:val="nil"/>
              <w:bottom w:val="nil"/>
            </w:tcBorders>
            <w:shd w:val="clear" w:color="auto" w:fill="F8F0E4"/>
          </w:tcPr>
          <w:p w14:paraId="7CD96924" w14:textId="5A03283C" w:rsidR="00A8777B" w:rsidRPr="00F178D5" w:rsidRDefault="00891FE6" w:rsidP="00751F61">
            <w:pPr>
              <w:pStyle w:val="TSMtext"/>
              <w:rPr>
                <w:i/>
                <w:szCs w:val="17"/>
              </w:rPr>
            </w:pPr>
            <w:r w:rsidRPr="00F178D5">
              <w:t>Kupe, Hine-Te-Ap</w:t>
            </w:r>
            <w:r w:rsidR="00FC2A33" w:rsidRPr="00F178D5">
              <w:t>a</w:t>
            </w:r>
            <w:r w:rsidRPr="00F178D5">
              <w:t xml:space="preserve">rangi, </w:t>
            </w:r>
            <w:r w:rsidR="00751F61" w:rsidRPr="00F178D5">
              <w:t xml:space="preserve">Hawaiki, </w:t>
            </w:r>
            <w:r w:rsidRPr="00F178D5">
              <w:t xml:space="preserve">Muturangi, </w:t>
            </w:r>
            <w:r w:rsidR="00751F61" w:rsidRPr="00F178D5">
              <w:t>Te Wheke</w:t>
            </w:r>
            <w:r w:rsidR="00751F61">
              <w:t xml:space="preserve">, </w:t>
            </w:r>
            <w:r w:rsidRPr="00F178D5">
              <w:t>Tauaru, Rangiwhakaoma, Hokianga, Whanganui-a</w:t>
            </w:r>
            <w:r w:rsidR="00FC2A33" w:rsidRPr="00F178D5">
              <w:t>-</w:t>
            </w:r>
            <w:r w:rsidRPr="00F178D5">
              <w:t xml:space="preserve">Tara, Te Moana o Raukawa, </w:t>
            </w:r>
            <w:r w:rsidR="00751F61" w:rsidRPr="00F178D5">
              <w:t>Ngā-rā-o-Kupe</w:t>
            </w:r>
            <w:r w:rsidR="00751F61">
              <w:t xml:space="preserve">, </w:t>
            </w:r>
            <w:r w:rsidRPr="00F178D5">
              <w:t>Te Taonui-o-Kupe,</w:t>
            </w:r>
            <w:r w:rsidR="00751F61">
              <w:t xml:space="preserve"> </w:t>
            </w:r>
            <w:r w:rsidR="00751F61" w:rsidRPr="00F178D5">
              <w:t>Te Umu Wheke</w:t>
            </w:r>
            <w:r w:rsidRPr="00F178D5">
              <w:t xml:space="preserve"> </w:t>
            </w:r>
          </w:p>
        </w:tc>
      </w:tr>
    </w:tbl>
    <w:p w14:paraId="452CB664" w14:textId="38835655" w:rsidR="00370A2D" w:rsidRPr="00F178D5" w:rsidRDefault="00370A2D" w:rsidP="00031661">
      <w:pPr>
        <w:pStyle w:val="TSMtext"/>
        <w:spacing w:before="0" w:after="0"/>
      </w:pPr>
    </w:p>
    <w:p w14:paraId="2193C330" w14:textId="1436DD73" w:rsidR="00370A2D" w:rsidRPr="00F178D5" w:rsidRDefault="00370A2D">
      <w:pPr>
        <w:spacing w:before="0" w:line="240" w:lineRule="auto"/>
        <w:rPr>
          <w:rFonts w:ascii="Arial" w:hAnsi="Arial"/>
          <w:sz w:val="17"/>
        </w:rPr>
      </w:pPr>
    </w:p>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10149"/>
      </w:tblGrid>
      <w:tr w:rsidR="00C16D2A" w:rsidRPr="00F178D5" w14:paraId="31DA4DE4" w14:textId="77777777" w:rsidTr="00121957">
        <w:tc>
          <w:tcPr>
            <w:tcW w:w="10149" w:type="dxa"/>
            <w:tcBorders>
              <w:bottom w:val="single" w:sz="4" w:space="0" w:color="00344D"/>
            </w:tcBorders>
            <w:shd w:val="clear" w:color="auto" w:fill="FFFFFF" w:themeFill="background1"/>
          </w:tcPr>
          <w:p w14:paraId="5F5DF058" w14:textId="1E64D2BA" w:rsidR="00C16D2A" w:rsidRPr="00F178D5" w:rsidRDefault="00CD41F4" w:rsidP="00506433">
            <w:pPr>
              <w:pStyle w:val="Heading3"/>
              <w:spacing w:before="0"/>
            </w:pPr>
            <w:r w:rsidRPr="00F178D5">
              <w:t>Helpful prior knowledge</w:t>
            </w:r>
            <w:r w:rsidR="00067C11" w:rsidRPr="00F178D5">
              <w:t xml:space="preserve"> (pre-reading and introducing the text)</w:t>
            </w:r>
          </w:p>
        </w:tc>
      </w:tr>
      <w:tr w:rsidR="00CD41F4" w:rsidRPr="00F178D5" w14:paraId="6B978891" w14:textId="77777777" w:rsidTr="00121957">
        <w:tc>
          <w:tcPr>
            <w:tcW w:w="10149" w:type="dxa"/>
            <w:tcBorders>
              <w:top w:val="single" w:sz="4" w:space="0" w:color="00344D"/>
              <w:bottom w:val="nil"/>
            </w:tcBorders>
            <w:shd w:val="clear" w:color="auto" w:fill="F8F0E4"/>
          </w:tcPr>
          <w:p w14:paraId="424CAB3D" w14:textId="72C19D06" w:rsidR="00067C11" w:rsidRPr="00F178D5" w:rsidRDefault="00067C11" w:rsidP="00597266">
            <w:pPr>
              <w:pStyle w:val="TSMtextbullets"/>
              <w:spacing w:before="120"/>
            </w:pPr>
            <w:r w:rsidRPr="00F178D5">
              <w:t>Traditional tales</w:t>
            </w:r>
            <w:r w:rsidR="009E79D0" w:rsidRPr="00F178D5">
              <w:t xml:space="preserve"> </w:t>
            </w:r>
            <w:r w:rsidRPr="00F178D5">
              <w:t>have some common features, including characters with magical powers and tasks to complete</w:t>
            </w:r>
            <w:r w:rsidR="009E79D0" w:rsidRPr="00F178D5">
              <w:t>.</w:t>
            </w:r>
          </w:p>
          <w:p w14:paraId="12521403" w14:textId="236F8E87" w:rsidR="00067C11" w:rsidRPr="00F178D5" w:rsidRDefault="00067C11" w:rsidP="00067C11">
            <w:pPr>
              <w:pStyle w:val="TSMtextbullets"/>
            </w:pPr>
            <w:r w:rsidRPr="00F178D5">
              <w:t>Traditional tales</w:t>
            </w:r>
            <w:r w:rsidR="002B2D83" w:rsidRPr="00F178D5">
              <w:t xml:space="preserve"> </w:t>
            </w:r>
            <w:r w:rsidRPr="00F178D5">
              <w:t>are</w:t>
            </w:r>
            <w:r w:rsidR="009E79D0" w:rsidRPr="00F178D5">
              <w:t xml:space="preserve"> sometimes</w:t>
            </w:r>
            <w:r w:rsidRPr="00F178D5">
              <w:t xml:space="preserve"> used to explain the formation of geographical features (and their names)</w:t>
            </w:r>
            <w:r w:rsidR="009E79D0" w:rsidRPr="00F178D5">
              <w:t>.</w:t>
            </w:r>
            <w:r w:rsidRPr="00F178D5">
              <w:t xml:space="preserve"> </w:t>
            </w:r>
          </w:p>
          <w:p w14:paraId="71D66A30" w14:textId="09BB9635" w:rsidR="00067C11" w:rsidRPr="00F178D5" w:rsidRDefault="00067C11" w:rsidP="00067C11">
            <w:pPr>
              <w:pStyle w:val="TSMtextbullets"/>
            </w:pPr>
            <w:r w:rsidRPr="00F178D5">
              <w:t>Kupe is regarded by most Māori as the first person to discover and explore New Zealand</w:t>
            </w:r>
            <w:r w:rsidR="009E79D0" w:rsidRPr="00F178D5">
              <w:t>.</w:t>
            </w:r>
          </w:p>
          <w:p w14:paraId="1A814096" w14:textId="51D321C3" w:rsidR="00CD41F4" w:rsidRPr="00F178D5" w:rsidRDefault="00067C11" w:rsidP="00067C11">
            <w:pPr>
              <w:pStyle w:val="TSMtextbullets"/>
            </w:pPr>
            <w:r w:rsidRPr="00F178D5">
              <w:t>Māori trace their ancestry back to Hawaiki</w:t>
            </w:r>
            <w:r w:rsidR="009E79D0" w:rsidRPr="00F178D5">
              <w:t>,</w:t>
            </w:r>
            <w:r w:rsidRPr="00F178D5">
              <w:t xml:space="preserve"> and Kupe is regarded as coming from there</w:t>
            </w:r>
            <w:r w:rsidR="009E79D0" w:rsidRPr="00F178D5">
              <w:t>.</w:t>
            </w:r>
          </w:p>
        </w:tc>
      </w:tr>
    </w:tbl>
    <w:p w14:paraId="2F5F06DB" w14:textId="77777777" w:rsidR="006C5872" w:rsidRPr="00F178D5" w:rsidRDefault="006C5872" w:rsidP="00D15D3B">
      <w:pPr>
        <w:pStyle w:val="Heading2"/>
        <w:spacing w:before="240" w:after="120"/>
      </w:pPr>
      <w:r w:rsidRPr="00F178D5">
        <w:lastRenderedPageBreak/>
        <w:t xml:space="preserve">Possible reading </w:t>
      </w:r>
      <w:r w:rsidR="00EF1284" w:rsidRPr="00F178D5">
        <w:t xml:space="preserve">and writing </w:t>
      </w:r>
      <w:r w:rsidRPr="00F178D5">
        <w:t>purposes</w:t>
      </w:r>
    </w:p>
    <w:p w14:paraId="2FC5D982" w14:textId="0C0A6880" w:rsidR="00067C11" w:rsidRPr="00F178D5" w:rsidRDefault="00067C11" w:rsidP="00EE2E09">
      <w:pPr>
        <w:pStyle w:val="TSMtextbullets"/>
        <w:keepNext/>
      </w:pPr>
      <w:r w:rsidRPr="00F178D5">
        <w:t>Read and enjoy a story about how Kupe found Aotearoa</w:t>
      </w:r>
    </w:p>
    <w:p w14:paraId="5436148F" w14:textId="193967F2" w:rsidR="00067C11" w:rsidRPr="00F178D5" w:rsidRDefault="00121957" w:rsidP="00EE2E09">
      <w:pPr>
        <w:pStyle w:val="TSMtextbullets"/>
        <w:keepNext/>
      </w:pPr>
      <w:r w:rsidRPr="00F178D5">
        <w:t>Locate and record</w:t>
      </w:r>
      <w:r w:rsidR="00067C11" w:rsidRPr="00F178D5">
        <w:t xml:space="preserve"> </w:t>
      </w:r>
      <w:r w:rsidRPr="00F178D5">
        <w:t xml:space="preserve">information about </w:t>
      </w:r>
      <w:r w:rsidR="00891D0F" w:rsidRPr="00F178D5">
        <w:t xml:space="preserve">the journey </w:t>
      </w:r>
      <w:r w:rsidR="00067C11" w:rsidRPr="00F178D5">
        <w:t xml:space="preserve">Kupe and his whānau </w:t>
      </w:r>
      <w:r w:rsidR="00D410AE" w:rsidRPr="00F178D5">
        <w:t>took across the sea</w:t>
      </w:r>
    </w:p>
    <w:p w14:paraId="39BFA4F7" w14:textId="3CE957D6" w:rsidR="00067C11" w:rsidRPr="00F178D5" w:rsidRDefault="00067C11" w:rsidP="00067C11">
      <w:pPr>
        <w:pStyle w:val="TSMtextbullets"/>
      </w:pPr>
      <w:r w:rsidRPr="00F178D5">
        <w:t>Identify</w:t>
      </w:r>
      <w:r w:rsidR="00FB3EE9">
        <w:t>, record,</w:t>
      </w:r>
      <w:r w:rsidRPr="00F178D5">
        <w:t xml:space="preserve"> </w:t>
      </w:r>
      <w:r w:rsidR="00A565ED" w:rsidRPr="00F178D5">
        <w:t xml:space="preserve">and </w:t>
      </w:r>
      <w:r w:rsidR="00FB3EE9">
        <w:t xml:space="preserve">organise </w:t>
      </w:r>
      <w:r w:rsidRPr="00F178D5">
        <w:t>the</w:t>
      </w:r>
      <w:r w:rsidR="00462708" w:rsidRPr="00F178D5">
        <w:t xml:space="preserve"> features of a traditional tale </w:t>
      </w:r>
    </w:p>
    <w:p w14:paraId="2D3593D1" w14:textId="652BB691" w:rsidR="00EF1284" w:rsidRPr="00F178D5" w:rsidRDefault="00EF1284" w:rsidP="00F921CF">
      <w:pPr>
        <w:pStyle w:val="TSMtextbullets"/>
        <w:numPr>
          <w:ilvl w:val="0"/>
          <w:numId w:val="0"/>
        </w:numPr>
        <w:ind w:left="113"/>
      </w:pPr>
      <w:r w:rsidRPr="00F178D5">
        <w:t xml:space="preserve">See </w:t>
      </w:r>
      <w:r w:rsidRPr="00F178D5">
        <w:rPr>
          <w:i/>
        </w:rPr>
        <w:t xml:space="preserve">Effective Literacy Practice </w:t>
      </w:r>
      <w:r w:rsidR="003C61E4">
        <w:rPr>
          <w:i/>
        </w:rPr>
        <w:t xml:space="preserve">in </w:t>
      </w:r>
      <w:r w:rsidRPr="00F178D5">
        <w:rPr>
          <w:i/>
        </w:rPr>
        <w:t>Years 1–4</w:t>
      </w:r>
      <w:r w:rsidRPr="00F178D5">
        <w:t xml:space="preserve"> for suggestions on using this text with your students (</w:t>
      </w:r>
      <w:hyperlink r:id="rId12" w:history="1">
        <w:r w:rsidRPr="00F178D5">
          <w:rPr>
            <w:rStyle w:val="Hyperlink"/>
          </w:rPr>
          <w:t>Approaches to teaching reading</w:t>
        </w:r>
      </w:hyperlink>
      <w:r w:rsidRPr="00F178D5">
        <w:t>) and</w:t>
      </w:r>
      <w:r w:rsidR="00067C11" w:rsidRPr="00F178D5">
        <w:t xml:space="preserve"> </w:t>
      </w:r>
      <w:r w:rsidRPr="00F178D5">
        <w:t>for information about teaching comprehension strategies (</w:t>
      </w:r>
      <w:hyperlink r:id="rId13" w:history="1">
        <w:r w:rsidRPr="00F178D5">
          <w:rPr>
            <w:rStyle w:val="Hyperlink"/>
          </w:rPr>
          <w:t>Building comprehension</w:t>
        </w:r>
      </w:hyperlink>
      <w:r w:rsidRPr="00F178D5">
        <w:t xml:space="preserve"> and </w:t>
      </w:r>
      <w:hyperlink r:id="rId14" w:history="1">
        <w:r w:rsidRPr="00F178D5">
          <w:rPr>
            <w:rStyle w:val="Hyperlink"/>
          </w:rPr>
          <w:t>Text processing strategies</w:t>
        </w:r>
      </w:hyperlink>
      <w:r w:rsidRPr="00F178D5">
        <w:t>).</w:t>
      </w:r>
    </w:p>
    <w:p w14:paraId="7B748919" w14:textId="77777777" w:rsidR="00C305EF" w:rsidRPr="00F178D5" w:rsidRDefault="00C305EF" w:rsidP="0013585F">
      <w:pPr>
        <w:pStyle w:val="Heading2"/>
      </w:pPr>
      <w:r w:rsidRPr="00F178D5">
        <w:t>Possible curriculum contexts</w:t>
      </w:r>
    </w:p>
    <w:p w14:paraId="40BC6B8F" w14:textId="5F899366" w:rsidR="00177B9F" w:rsidRPr="00F178D5" w:rsidRDefault="00C305EF" w:rsidP="00EF1284">
      <w:pPr>
        <w:pStyle w:val="TSMtext"/>
      </w:pPr>
      <w:r w:rsidRPr="00F178D5">
        <w:t xml:space="preserve">This text has links to level </w:t>
      </w:r>
      <w:r w:rsidR="00067C11" w:rsidRPr="00F178D5">
        <w:t>2</w:t>
      </w:r>
      <w:r w:rsidRPr="00F178D5">
        <w:t xml:space="preserve"> of </w:t>
      </w:r>
      <w:r w:rsidR="00751F61">
        <w:t>t</w:t>
      </w:r>
      <w:r w:rsidRPr="00F178D5">
        <w:t>he N</w:t>
      </w:r>
      <w:r w:rsidR="00B623EB" w:rsidRPr="00F178D5">
        <w:t>ew Zealand</w:t>
      </w:r>
      <w:r w:rsidRPr="00F178D5">
        <w:t xml:space="preserve"> Curriculum in:</w:t>
      </w:r>
      <w:r w:rsidR="0080155D">
        <w:rPr>
          <w:rStyle w:val="Hyperlink"/>
          <w:rFonts w:asciiTheme="majorHAnsi" w:hAnsiTheme="majorHAnsi"/>
          <w:b/>
          <w:sz w:val="20"/>
          <w:u w:val="none"/>
        </w:rPr>
        <w:t> </w:t>
      </w:r>
      <w:hyperlink r:id="rId15" w:history="1">
        <w:r w:rsidRPr="00F178D5">
          <w:rPr>
            <w:rStyle w:val="Hyperlink"/>
            <w:rFonts w:asciiTheme="majorHAnsi" w:hAnsiTheme="majorHAnsi"/>
            <w:b/>
            <w:sz w:val="20"/>
          </w:rPr>
          <w:t>ENGLISH</w:t>
        </w:r>
      </w:hyperlink>
      <w:r w:rsidR="0080155D">
        <w:rPr>
          <w:rStyle w:val="Hyperlink"/>
          <w:rFonts w:asciiTheme="majorHAnsi" w:hAnsiTheme="majorHAnsi"/>
          <w:b/>
          <w:sz w:val="20"/>
          <w:u w:val="none"/>
        </w:rPr>
        <w:t> </w:t>
      </w:r>
      <w:hyperlink r:id="rId16" w:history="1">
        <w:r w:rsidRPr="00F178D5">
          <w:rPr>
            <w:rStyle w:val="Hyperlink"/>
            <w:rFonts w:asciiTheme="majorHAnsi" w:hAnsiTheme="majorHAnsi"/>
            <w:b/>
            <w:sz w:val="20"/>
          </w:rPr>
          <w:t>SOCIAL SCIENCES</w:t>
        </w:r>
      </w:hyperlink>
    </w:p>
    <w:p w14:paraId="177720F2" w14:textId="77777777" w:rsidR="00FC1CA6" w:rsidRPr="00F178D5" w:rsidRDefault="006C5872" w:rsidP="0013585F">
      <w:pPr>
        <w:pStyle w:val="Heading2"/>
      </w:pPr>
      <w:r w:rsidRPr="00F178D5">
        <w:t>Understanding progress</w:t>
      </w:r>
    </w:p>
    <w:p w14:paraId="6CF73696" w14:textId="4AB68964" w:rsidR="00D2746A" w:rsidRPr="001319DD" w:rsidRDefault="00D2746A" w:rsidP="00D2746A">
      <w:pPr>
        <w:pStyle w:val="TSMtextbullets"/>
        <w:numPr>
          <w:ilvl w:val="0"/>
          <w:numId w:val="0"/>
        </w:numPr>
        <w:rPr>
          <w:rFonts w:eastAsia="Times New Roman" w:cs="Calibri"/>
          <w:lang w:eastAsia="en-GB"/>
        </w:rPr>
      </w:pPr>
      <w:r w:rsidRPr="001319DD">
        <w:t>The following aspects of progress are taken from the</w:t>
      </w:r>
      <w:r w:rsidR="00F076F6">
        <w:t xml:space="preserve"> </w:t>
      </w:r>
      <w:hyperlink r:id="rId17" w:history="1">
        <w:r w:rsidRPr="001319DD">
          <w:rPr>
            <w:rStyle w:val="Hyperlink"/>
            <w:szCs w:val="17"/>
          </w:rPr>
          <w:t>Learning Progression Framework</w:t>
        </w:r>
      </w:hyperlink>
      <w:r w:rsidRPr="001319DD">
        <w:rPr>
          <w:rStyle w:val="Hyperlink"/>
          <w:szCs w:val="17"/>
        </w:rPr>
        <w:t>s</w:t>
      </w:r>
      <w:r w:rsidRPr="001319DD">
        <w:t xml:space="preserve"> and relate to the specific learning tasks below. See the LPFs for more about how students develop expertise and make progress in these aspects</w:t>
      </w:r>
      <w:r>
        <w:t>:</w:t>
      </w:r>
    </w:p>
    <w:p w14:paraId="590E3F91" w14:textId="77777777" w:rsidR="00FB3EE9" w:rsidRPr="00F178D5" w:rsidRDefault="00FB3EE9" w:rsidP="00FB3EE9">
      <w:pPr>
        <w:pStyle w:val="TSMtextbullets"/>
      </w:pPr>
      <w:r w:rsidRPr="00F178D5">
        <w:t>Reading for literary experience</w:t>
      </w:r>
    </w:p>
    <w:p w14:paraId="0B34FD45" w14:textId="77777777" w:rsidR="00B623EB" w:rsidRPr="00F178D5" w:rsidRDefault="00B623EB" w:rsidP="00B623EB">
      <w:pPr>
        <w:pStyle w:val="TSMtextbullets"/>
      </w:pPr>
      <w:r w:rsidRPr="00F178D5">
        <w:t>Making sense of text: using knowledge of text structure and features</w:t>
      </w:r>
    </w:p>
    <w:p w14:paraId="039E44E9" w14:textId="77777777" w:rsidR="007E39AB" w:rsidRDefault="007E39AB" w:rsidP="00B623EB">
      <w:pPr>
        <w:pStyle w:val="TSMtextbullets"/>
      </w:pPr>
      <w:r w:rsidRPr="00F178D5">
        <w:t xml:space="preserve">Reading to organise ideas and information for learning </w:t>
      </w:r>
    </w:p>
    <w:p w14:paraId="1145B14B" w14:textId="44922644" w:rsidR="00A43551" w:rsidRPr="00F178D5" w:rsidRDefault="00A43551" w:rsidP="00B623EB">
      <w:pPr>
        <w:pStyle w:val="TSMtextbullets"/>
      </w:pPr>
      <w:r w:rsidRPr="00F178D5">
        <w:t>Creating text</w:t>
      </w:r>
      <w:r w:rsidR="00751F61">
        <w:t>s</w:t>
      </w:r>
      <w:r w:rsidRPr="00F178D5">
        <w:t xml:space="preserve"> for literary purposes</w:t>
      </w:r>
    </w:p>
    <w:p w14:paraId="0C5FED2C" w14:textId="6A595EE9" w:rsidR="00B623EB" w:rsidRPr="00F178D5" w:rsidRDefault="00BB6065" w:rsidP="00B623EB">
      <w:pPr>
        <w:pStyle w:val="TSMtextbullets"/>
      </w:pPr>
      <w:r w:rsidRPr="00F178D5">
        <w:t>Using writing to think and organise for learning</w:t>
      </w:r>
      <w:r w:rsidR="00D410AE" w:rsidRPr="00F178D5">
        <w:t>.</w:t>
      </w:r>
    </w:p>
    <w:p w14:paraId="680BDE38" w14:textId="77777777" w:rsidR="00DB1F55" w:rsidRPr="00F178D5" w:rsidRDefault="00212661" w:rsidP="0013585F">
      <w:pPr>
        <w:pStyle w:val="Heading2"/>
      </w:pPr>
      <w:r w:rsidRPr="00F178D5">
        <w:t>S</w:t>
      </w:r>
      <w:r w:rsidR="00996366" w:rsidRPr="00F178D5">
        <w:t>trengthening understanding</w:t>
      </w:r>
      <w:r w:rsidRPr="00F178D5">
        <w:t xml:space="preserve"> through reading and writing</w:t>
      </w:r>
    </w:p>
    <w:p w14:paraId="2A58FE69" w14:textId="77777777" w:rsidR="00DB1F55" w:rsidRPr="00F178D5" w:rsidRDefault="00DB1F55" w:rsidP="0017757E">
      <w:pPr>
        <w:pStyle w:val="TSMtext"/>
      </w:pPr>
      <w:r w:rsidRPr="00F178D5">
        <w:t xml:space="preserve">The </w:t>
      </w:r>
      <w:r w:rsidRPr="00F178D5">
        <w:rPr>
          <w:i/>
        </w:rPr>
        <w:t>School Journal</w:t>
      </w:r>
      <w:r w:rsidRPr="00F178D5">
        <w:t xml:space="preserve"> provides rich texts that can be returned to many times. The following suggestions are based on the premise that rereading the text is a fundamental part of developing students’ understanding and reading skills. </w:t>
      </w:r>
      <w:r w:rsidRPr="00F178D5">
        <w:rPr>
          <w:b/>
        </w:rPr>
        <w:t>Select from and adapt</w:t>
      </w:r>
      <w:r w:rsidRPr="00F178D5">
        <w:t xml:space="preserve"> them, according to your students’ strengths, needs, and experiences. </w:t>
      </w:r>
      <w:r w:rsidR="00935E8A" w:rsidRPr="00F178D5">
        <w:br/>
      </w:r>
      <w:r w:rsidRPr="00F178D5">
        <w:t>Note: Most of these activities lend themselves to students working in pairs or small groups.</w:t>
      </w:r>
    </w:p>
    <w:p w14:paraId="4B016C26" w14:textId="12BE6781" w:rsidR="005A13DE" w:rsidRPr="00F178D5" w:rsidRDefault="00891D0F" w:rsidP="002028EC">
      <w:pPr>
        <w:pStyle w:val="TSMtextbullets"/>
        <w:spacing w:after="110"/>
      </w:pPr>
      <w:r w:rsidRPr="00F178D5">
        <w:t xml:space="preserve">Review the features of a traditional tale. </w:t>
      </w:r>
      <w:r w:rsidR="00230109" w:rsidRPr="00F178D5">
        <w:t>Have the students u</w:t>
      </w:r>
      <w:r w:rsidR="00D410AE" w:rsidRPr="00F178D5">
        <w:t>se</w:t>
      </w:r>
      <w:r w:rsidR="009B543F" w:rsidRPr="00F178D5">
        <w:t xml:space="preserve"> the </w:t>
      </w:r>
      <w:r w:rsidR="002028EC" w:rsidRPr="00F178D5">
        <w:rPr>
          <w:b/>
          <w:bCs/>
        </w:rPr>
        <w:t>Retelling</w:t>
      </w:r>
      <w:r w:rsidR="00F60A0D" w:rsidRPr="00F178D5">
        <w:t xml:space="preserve"> template </w:t>
      </w:r>
      <w:r w:rsidR="009B543F" w:rsidRPr="00F178D5">
        <w:t>provided</w:t>
      </w:r>
      <w:r w:rsidR="00D410AE" w:rsidRPr="00F178D5">
        <w:t xml:space="preserve"> to summarise these features and the story</w:t>
      </w:r>
      <w:r w:rsidR="00D2746A">
        <w:t>, drawing the main events and adding text</w:t>
      </w:r>
      <w:r w:rsidR="009B543F" w:rsidRPr="00F178D5">
        <w:t>. The</w:t>
      </w:r>
      <w:r w:rsidR="00230109" w:rsidRPr="00F178D5">
        <w:t>y</w:t>
      </w:r>
      <w:r w:rsidR="009B543F" w:rsidRPr="00F178D5">
        <w:t xml:space="preserve"> </w:t>
      </w:r>
      <w:r w:rsidR="00D370CF" w:rsidRPr="00F178D5">
        <w:t>could</w:t>
      </w:r>
      <w:r w:rsidR="009B543F" w:rsidRPr="00F178D5">
        <w:t xml:space="preserve"> also use this template to </w:t>
      </w:r>
      <w:r w:rsidRPr="00F178D5">
        <w:t xml:space="preserve">support a </w:t>
      </w:r>
      <w:r w:rsidR="009B543F" w:rsidRPr="00F178D5">
        <w:t>retell</w:t>
      </w:r>
      <w:r w:rsidR="00D2746A">
        <w:t>ing</w:t>
      </w:r>
      <w:r w:rsidRPr="00F178D5">
        <w:t>,</w:t>
      </w:r>
      <w:r w:rsidR="009B543F" w:rsidRPr="00F178D5">
        <w:t xml:space="preserve"> orally or in writing</w:t>
      </w:r>
      <w:r w:rsidR="00D410AE" w:rsidRPr="00F178D5">
        <w:t>,</w:t>
      </w:r>
      <w:r w:rsidR="005A13DE" w:rsidRPr="00F178D5">
        <w:t xml:space="preserve"> </w:t>
      </w:r>
      <w:r w:rsidR="00D410AE" w:rsidRPr="00F178D5">
        <w:t>or to plan</w:t>
      </w:r>
      <w:r w:rsidR="005A13DE" w:rsidRPr="00F178D5">
        <w:t xml:space="preserve"> their own writing</w:t>
      </w:r>
      <w:r w:rsidR="009B543F" w:rsidRPr="00F178D5">
        <w:t xml:space="preserve">. </w:t>
      </w:r>
    </w:p>
    <w:p w14:paraId="4BAE0FBB" w14:textId="74E3A4D5" w:rsidR="009B543F" w:rsidRPr="00F178D5" w:rsidRDefault="009B543F" w:rsidP="002028EC">
      <w:pPr>
        <w:pStyle w:val="TSMtextbullets"/>
        <w:spacing w:after="110"/>
      </w:pPr>
      <w:r w:rsidRPr="00F178D5">
        <w:t>Alternatively</w:t>
      </w:r>
      <w:r w:rsidR="00D410AE" w:rsidRPr="00F178D5">
        <w:t>,</w:t>
      </w:r>
      <w:r w:rsidRPr="00F178D5">
        <w:t xml:space="preserve"> </w:t>
      </w:r>
      <w:r w:rsidR="00585812">
        <w:t xml:space="preserve">the </w:t>
      </w:r>
      <w:bookmarkStart w:id="0" w:name="_GoBack"/>
      <w:bookmarkEnd w:id="0"/>
      <w:r w:rsidR="0080155D">
        <w:t>students</w:t>
      </w:r>
      <w:r w:rsidR="00230109" w:rsidRPr="00F178D5">
        <w:rPr>
          <w:color w:val="008000"/>
        </w:rPr>
        <w:t xml:space="preserve"> </w:t>
      </w:r>
      <w:r w:rsidR="00230109" w:rsidRPr="00F178D5">
        <w:t>could</w:t>
      </w:r>
      <w:r w:rsidR="005A13DE" w:rsidRPr="00F178D5">
        <w:t xml:space="preserve"> </w:t>
      </w:r>
      <w:r w:rsidRPr="00F178D5">
        <w:t>sequence and retell the story using images from the text for support.</w:t>
      </w:r>
    </w:p>
    <w:p w14:paraId="568B4C70" w14:textId="3BE8A398" w:rsidR="00891D0F" w:rsidRPr="00F178D5" w:rsidRDefault="00230109" w:rsidP="002028EC">
      <w:pPr>
        <w:pStyle w:val="TSMtextbullets"/>
        <w:spacing w:after="110"/>
      </w:pPr>
      <w:r w:rsidRPr="00F178D5">
        <w:t xml:space="preserve">Ask the </w:t>
      </w:r>
      <w:r w:rsidR="00891D0F" w:rsidRPr="00F178D5">
        <w:t>students</w:t>
      </w:r>
      <w:r w:rsidRPr="00F178D5">
        <w:t xml:space="preserve"> to </w:t>
      </w:r>
      <w:r w:rsidR="00891D0F" w:rsidRPr="00F178D5">
        <w:t xml:space="preserve">each write a 5WH question about an aspect of Kupe’s journey, for example, </w:t>
      </w:r>
      <w:r w:rsidR="00D410AE" w:rsidRPr="00F178D5">
        <w:t>“W</w:t>
      </w:r>
      <w:r w:rsidR="00891D0F" w:rsidRPr="00F178D5">
        <w:t>hy did they go?</w:t>
      </w:r>
      <w:r w:rsidR="00D410AE" w:rsidRPr="00F178D5">
        <w:t>”</w:t>
      </w:r>
      <w:r w:rsidR="00891D0F" w:rsidRPr="00F178D5">
        <w:t xml:space="preserve">, </w:t>
      </w:r>
      <w:r w:rsidR="00D410AE" w:rsidRPr="00F178D5">
        <w:t>“W</w:t>
      </w:r>
      <w:r w:rsidR="00891D0F" w:rsidRPr="00F178D5">
        <w:t>hat was the journey like</w:t>
      </w:r>
      <w:r w:rsidR="00D410AE" w:rsidRPr="00F178D5">
        <w:t>?”</w:t>
      </w:r>
      <w:r w:rsidR="00891D0F" w:rsidRPr="00F178D5">
        <w:t xml:space="preserve">, </w:t>
      </w:r>
      <w:r w:rsidR="00D410AE" w:rsidRPr="00F178D5">
        <w:t>“W</w:t>
      </w:r>
      <w:r w:rsidR="00891D0F" w:rsidRPr="00F178D5">
        <w:t>here did they end up?</w:t>
      </w:r>
      <w:r w:rsidR="00D410AE" w:rsidRPr="00F178D5">
        <w:t>”</w:t>
      </w:r>
      <w:r w:rsidR="0080155D">
        <w:t>.</w:t>
      </w:r>
      <w:r w:rsidR="00891D0F" w:rsidRPr="00F178D5">
        <w:t xml:space="preserve"> Write these questions on a chart. Reread the tale to locate the parts that give information about Kupe’s journey. The students might use small stickies to mark any information. Together, share what they have marked to answer the questions. </w:t>
      </w:r>
    </w:p>
    <w:p w14:paraId="09B3ECAD" w14:textId="7577E524" w:rsidR="00891D0F" w:rsidRPr="00F178D5" w:rsidRDefault="00230109" w:rsidP="002028EC">
      <w:pPr>
        <w:pStyle w:val="TSMtextbullets"/>
        <w:spacing w:after="110"/>
      </w:pPr>
      <w:r w:rsidRPr="00F178D5">
        <w:t>I</w:t>
      </w:r>
      <w:r w:rsidR="00E35AD5" w:rsidRPr="00F178D5">
        <w:t xml:space="preserve">dentify the </w:t>
      </w:r>
      <w:r w:rsidR="00E34778" w:rsidRPr="00F178D5">
        <w:t xml:space="preserve">magical </w:t>
      </w:r>
      <w:r w:rsidR="00E35AD5" w:rsidRPr="00F178D5">
        <w:t>aspects of this story</w:t>
      </w:r>
      <w:r w:rsidRPr="00F178D5">
        <w:t>, t</w:t>
      </w:r>
      <w:r w:rsidR="00E35AD5" w:rsidRPr="00F178D5">
        <w:t>hink about and explain possible reasons why these are included in a tradi</w:t>
      </w:r>
      <w:r w:rsidR="00483FFC" w:rsidRPr="00F178D5">
        <w:t>ti</w:t>
      </w:r>
      <w:r w:rsidR="005415B0" w:rsidRPr="00F178D5">
        <w:t>onal tale</w:t>
      </w:r>
      <w:r w:rsidRPr="00F178D5">
        <w:t>,</w:t>
      </w:r>
      <w:r w:rsidR="005415B0" w:rsidRPr="00F178D5">
        <w:t xml:space="preserve"> and </w:t>
      </w:r>
      <w:r w:rsidR="005450E5">
        <w:t xml:space="preserve">discuss </w:t>
      </w:r>
      <w:r w:rsidR="005415B0" w:rsidRPr="00F178D5">
        <w:t>what the tale might be teaching or expla</w:t>
      </w:r>
      <w:r w:rsidR="00E34778" w:rsidRPr="00F178D5">
        <w:t>in</w:t>
      </w:r>
      <w:r w:rsidR="005415B0" w:rsidRPr="00F178D5">
        <w:t>ing.</w:t>
      </w:r>
    </w:p>
    <w:p w14:paraId="1E089B39" w14:textId="298D5F7A" w:rsidR="009B543F" w:rsidRPr="00F178D5" w:rsidRDefault="00E35AD5" w:rsidP="002028EC">
      <w:pPr>
        <w:pStyle w:val="TSMtextbullets"/>
        <w:spacing w:after="110"/>
      </w:pPr>
      <w:r w:rsidRPr="00F178D5">
        <w:t>C</w:t>
      </w:r>
      <w:r w:rsidR="009B543F" w:rsidRPr="00F178D5">
        <w:t>reate a T</w:t>
      </w:r>
      <w:r w:rsidR="00E34778" w:rsidRPr="00F178D5">
        <w:t>-</w:t>
      </w:r>
      <w:r w:rsidR="009B543F" w:rsidRPr="00F178D5">
        <w:t xml:space="preserve">chart </w:t>
      </w:r>
      <w:r w:rsidRPr="00F178D5">
        <w:t>to explore</w:t>
      </w:r>
      <w:r w:rsidR="009B543F" w:rsidRPr="00F178D5">
        <w:t xml:space="preserve"> the different views t</w:t>
      </w:r>
      <w:r w:rsidRPr="00F178D5">
        <w:t xml:space="preserve">he characters have of Te Wheke. </w:t>
      </w:r>
    </w:p>
    <w:p w14:paraId="00F18D8F" w14:textId="74C76904" w:rsidR="00E35AD5" w:rsidRPr="00F178D5" w:rsidRDefault="00E35AD5" w:rsidP="002028EC">
      <w:pPr>
        <w:pStyle w:val="TSMtextbullets"/>
        <w:spacing w:after="110"/>
      </w:pPr>
      <w:r w:rsidRPr="00F178D5">
        <w:t xml:space="preserve">Draw either Muturangi or Kupe in the centre of a page. Find the words and phrases in the tale </w:t>
      </w:r>
      <w:r w:rsidR="0057600D" w:rsidRPr="00F178D5">
        <w:t>that show</w:t>
      </w:r>
      <w:r w:rsidRPr="00F178D5">
        <w:t xml:space="preserve"> what they are like. </w:t>
      </w:r>
      <w:r w:rsidR="00D2746A">
        <w:t>Encourage t</w:t>
      </w:r>
      <w:r w:rsidRPr="00F178D5">
        <w:t xml:space="preserve">he students </w:t>
      </w:r>
      <w:r w:rsidR="00D2746A">
        <w:t>to</w:t>
      </w:r>
      <w:r w:rsidRPr="00F178D5">
        <w:t xml:space="preserve"> add words of their own.</w:t>
      </w:r>
    </w:p>
    <w:p w14:paraId="4B37ACF4" w14:textId="1934AD92" w:rsidR="009B543F" w:rsidRPr="00F178D5" w:rsidRDefault="009B543F" w:rsidP="002028EC">
      <w:pPr>
        <w:pStyle w:val="TSMtextbullets"/>
        <w:spacing w:after="110"/>
      </w:pPr>
      <w:r w:rsidRPr="00F178D5">
        <w:t>Make connections with an aspect of the story, for example, being in a waka</w:t>
      </w:r>
      <w:r w:rsidR="004F7FF0" w:rsidRPr="00F178D5">
        <w:t>, fishing</w:t>
      </w:r>
      <w:r w:rsidR="0057600D" w:rsidRPr="00F178D5">
        <w:t>,</w:t>
      </w:r>
      <w:r w:rsidRPr="00F178D5">
        <w:t xml:space="preserve"> or </w:t>
      </w:r>
      <w:r w:rsidR="0057600D" w:rsidRPr="00F178D5">
        <w:t xml:space="preserve">being </w:t>
      </w:r>
      <w:r w:rsidRPr="00F178D5">
        <w:t>out at sea, and write about it.</w:t>
      </w:r>
    </w:p>
    <w:p w14:paraId="37B9E908" w14:textId="74B749BA" w:rsidR="00121957" w:rsidRPr="00F178D5" w:rsidRDefault="00121957" w:rsidP="002028EC">
      <w:pPr>
        <w:pStyle w:val="TSMtextbullets"/>
        <w:spacing w:after="110"/>
      </w:pPr>
      <w:r w:rsidRPr="00F178D5">
        <w:t xml:space="preserve">Innovate on the story of Kupe, </w:t>
      </w:r>
      <w:r w:rsidR="00483FFC" w:rsidRPr="00F178D5">
        <w:t>creating</w:t>
      </w:r>
      <w:r w:rsidRPr="00F178D5">
        <w:t xml:space="preserve"> </w:t>
      </w:r>
      <w:r w:rsidR="0013055D" w:rsidRPr="00F178D5">
        <w:t>another encounter</w:t>
      </w:r>
      <w:r w:rsidRPr="00F178D5">
        <w:t xml:space="preserve"> with Te Wheke before</w:t>
      </w:r>
      <w:r w:rsidR="00462708" w:rsidRPr="00F178D5">
        <w:t xml:space="preserve"> the octopus was finally killed</w:t>
      </w:r>
      <w:r w:rsidR="0057600D" w:rsidRPr="00F178D5">
        <w:t>,</w:t>
      </w:r>
      <w:r w:rsidR="00462708" w:rsidRPr="00F178D5">
        <w:t xml:space="preserve"> using some features of traditional tales.</w:t>
      </w:r>
    </w:p>
    <w:p w14:paraId="7853B4CC" w14:textId="473CF493" w:rsidR="00667706" w:rsidRPr="00F178D5" w:rsidRDefault="00667706" w:rsidP="002028EC">
      <w:pPr>
        <w:pStyle w:val="TSMtextbullets"/>
        <w:spacing w:after="110"/>
      </w:pPr>
      <w:r w:rsidRPr="00F178D5">
        <w:t xml:space="preserve">Read </w:t>
      </w:r>
      <w:r w:rsidR="00E35AD5" w:rsidRPr="00F178D5">
        <w:t>oth</w:t>
      </w:r>
      <w:r w:rsidR="00FF524E" w:rsidRPr="00F178D5">
        <w:t xml:space="preserve">er stories about Kupe, wheke, traditional </w:t>
      </w:r>
      <w:r w:rsidR="00E35AD5" w:rsidRPr="00F178D5">
        <w:t>tales</w:t>
      </w:r>
      <w:r w:rsidRPr="00F178D5">
        <w:t xml:space="preserve"> </w:t>
      </w:r>
      <w:r w:rsidR="00E35AD5" w:rsidRPr="00F178D5">
        <w:t>about Aotearoa</w:t>
      </w:r>
      <w:r w:rsidR="0057600D" w:rsidRPr="00F178D5">
        <w:t>,</w:t>
      </w:r>
      <w:r w:rsidR="00E35AD5" w:rsidRPr="00F178D5">
        <w:t xml:space="preserve"> or about your own area.</w:t>
      </w:r>
    </w:p>
    <w:p w14:paraId="7E40B2BE" w14:textId="5DE45F03" w:rsidR="001F7D46" w:rsidRDefault="00F441D5" w:rsidP="001F7D46">
      <w:pPr>
        <w:pStyle w:val="TSMtextbullets"/>
      </w:pPr>
      <w:r w:rsidRPr="00F178D5">
        <w:t xml:space="preserve">Explore unfamiliar or interesting vocabulary. The students could make a word web of related words about bravery, waka, </w:t>
      </w:r>
      <w:r w:rsidR="00667706" w:rsidRPr="00F178D5">
        <w:t>words to do with tangata whenua</w:t>
      </w:r>
      <w:r w:rsidR="0057600D" w:rsidRPr="00F178D5">
        <w:t>,</w:t>
      </w:r>
      <w:r w:rsidR="00FF524E" w:rsidRPr="00F178D5">
        <w:t xml:space="preserve"> or the places mentioned.</w:t>
      </w:r>
      <w:r w:rsidR="001F7D46">
        <w:br/>
        <w:t xml:space="preserve">A verb story activity will help English language learners to notice the use of verbs. </w:t>
      </w:r>
      <w:r w:rsidR="008E6383">
        <w:t>L</w:t>
      </w:r>
      <w:r w:rsidR="001F7D46">
        <w:t>ist all the verbs in</w:t>
      </w:r>
      <w:r w:rsidR="008E6383">
        <w:t xml:space="preserve"> a section of text in order on the whiteboard.</w:t>
      </w:r>
      <w:r w:rsidR="001F7D46">
        <w:t xml:space="preserve"> As a group</w:t>
      </w:r>
      <w:r w:rsidR="008E6383">
        <w:t>,</w:t>
      </w:r>
      <w:r w:rsidR="001F7D46">
        <w:t xml:space="preserve"> read the </w:t>
      </w:r>
      <w:r w:rsidR="008E6383">
        <w:t>section of</w:t>
      </w:r>
      <w:r w:rsidR="001F7D46">
        <w:t xml:space="preserve"> text together chorally two or three times. Then, </w:t>
      </w:r>
      <w:r w:rsidR="008E6383">
        <w:t xml:space="preserve">ask </w:t>
      </w:r>
      <w:r w:rsidR="001F7D46">
        <w:t xml:space="preserve">the students to use the verbs as a prompt to retell </w:t>
      </w:r>
      <w:r w:rsidR="0000140E">
        <w:t xml:space="preserve">that part of </w:t>
      </w:r>
      <w:r w:rsidR="001F7D46">
        <w:t xml:space="preserve">the story. The retelling can be completed </w:t>
      </w:r>
      <w:r w:rsidR="005450E5">
        <w:t xml:space="preserve">by </w:t>
      </w:r>
      <w:r w:rsidR="001F7D46">
        <w:t xml:space="preserve">a whole group or </w:t>
      </w:r>
      <w:r w:rsidR="008E6383">
        <w:t>e</w:t>
      </w:r>
      <w:r w:rsidR="001F7D46">
        <w:t xml:space="preserve">ach student </w:t>
      </w:r>
      <w:r w:rsidR="008E6383">
        <w:t xml:space="preserve">could </w:t>
      </w:r>
      <w:r w:rsidR="001F7D46">
        <w:t>take turn</w:t>
      </w:r>
      <w:r w:rsidR="008E6383">
        <w:t>s</w:t>
      </w:r>
      <w:r w:rsidR="001F7D46">
        <w:t xml:space="preserve"> to add a sentence. Repeat as often as necessary until the students can retell it fluently.</w:t>
      </w:r>
    </w:p>
    <w:p w14:paraId="527D8363" w14:textId="77777777" w:rsidR="00167C9F" w:rsidRPr="00D2522A" w:rsidRDefault="00167C9F" w:rsidP="00167C9F">
      <w:pPr>
        <w:pStyle w:val="TSMtextbullets"/>
      </w:pPr>
      <w:r>
        <w:t xml:space="preserve">For more ideas and strategies to support English language learners, see </w:t>
      </w:r>
      <w:hyperlink r:id="rId18" w:history="1">
        <w:r w:rsidRPr="00C21F3A">
          <w:rPr>
            <w:rStyle w:val="Hyperlink"/>
          </w:rPr>
          <w:t>ESOL Online</w:t>
        </w:r>
      </w:hyperlink>
      <w:r>
        <w:t>.</w:t>
      </w:r>
    </w:p>
    <w:p w14:paraId="57BCFDF7" w14:textId="5D82CEB4" w:rsidR="00167C9F" w:rsidRPr="00230109" w:rsidRDefault="00167C9F" w:rsidP="00167C9F">
      <w:pPr>
        <w:pStyle w:val="TSMtextbullets"/>
        <w:numPr>
          <w:ilvl w:val="0"/>
          <w:numId w:val="0"/>
        </w:numPr>
        <w:ind w:left="284" w:hanging="284"/>
        <w:sectPr w:rsidR="00167C9F" w:rsidRPr="00230109" w:rsidSect="0027130B">
          <w:footerReference w:type="default" r:id="rId19"/>
          <w:type w:val="continuous"/>
          <w:pgSz w:w="11900" w:h="16840" w:code="9"/>
          <w:pgMar w:top="851" w:right="851" w:bottom="567" w:left="851" w:header="567" w:footer="284" w:gutter="0"/>
          <w:cols w:space="708"/>
        </w:sectPr>
      </w:pPr>
    </w:p>
    <w:p w14:paraId="70E17213" w14:textId="0867DF99" w:rsidR="00EE2E09" w:rsidRPr="00F178D5" w:rsidRDefault="00EE2E09" w:rsidP="0017757E">
      <w:pPr>
        <w:pStyle w:val="TSMtextbullets"/>
        <w:sectPr w:rsidR="00EE2E09" w:rsidRPr="00F178D5" w:rsidSect="0027130B">
          <w:headerReference w:type="even" r:id="rId20"/>
          <w:headerReference w:type="default" r:id="rId21"/>
          <w:footerReference w:type="even" r:id="rId22"/>
          <w:footerReference w:type="default" r:id="rId23"/>
          <w:headerReference w:type="first" r:id="rId24"/>
          <w:footerReference w:type="first" r:id="rId25"/>
          <w:type w:val="continuous"/>
          <w:pgSz w:w="11900" w:h="16840" w:code="9"/>
          <w:pgMar w:top="851" w:right="851" w:bottom="567" w:left="851" w:header="567" w:footer="284" w:gutter="0"/>
          <w:cols w:space="708"/>
        </w:sectPr>
      </w:pPr>
    </w:p>
    <w:p w14:paraId="1B629737" w14:textId="304FE110" w:rsidR="00262F9D" w:rsidRPr="00F178D5" w:rsidRDefault="00262F9D" w:rsidP="00350400">
      <w:pPr>
        <w:pStyle w:val="Heading2lastpage"/>
        <w:spacing w:before="0" w:after="240" w:line="240" w:lineRule="auto"/>
      </w:pPr>
      <w:r w:rsidRPr="00F178D5">
        <w:lastRenderedPageBreak/>
        <w:t>“Kupe and the Giant Wheke” Retelling</w:t>
      </w:r>
    </w:p>
    <w:p w14:paraId="29C8065D" w14:textId="62A55CB3" w:rsidR="00121957" w:rsidRPr="00F178D5" w:rsidRDefault="00121957" w:rsidP="00506433">
      <w:pPr>
        <w:pStyle w:val="TSMtext"/>
        <w:tabs>
          <w:tab w:val="left" w:pos="426"/>
          <w:tab w:val="right" w:leader="dot" w:pos="4962"/>
          <w:tab w:val="left" w:pos="5103"/>
          <w:tab w:val="left" w:pos="6946"/>
          <w:tab w:val="right" w:leader="dot" w:pos="10065"/>
        </w:tabs>
        <w:spacing w:before="240" w:after="240"/>
        <w:rPr>
          <w:b/>
          <w:bCs/>
        </w:rPr>
      </w:pPr>
      <w:r w:rsidRPr="00F178D5">
        <w:rPr>
          <w:b/>
          <w:bCs/>
        </w:rPr>
        <w:t>Title:</w:t>
      </w:r>
      <w:r w:rsidR="00750D52" w:rsidRPr="00F178D5">
        <w:rPr>
          <w:b/>
          <w:bCs/>
        </w:rPr>
        <w:tab/>
      </w:r>
      <w:r w:rsidR="00750D52" w:rsidRPr="00F178D5">
        <w:rPr>
          <w:b/>
          <w:bCs/>
        </w:rPr>
        <w:tab/>
      </w:r>
      <w:r w:rsidR="00ED031E" w:rsidRPr="00F178D5">
        <w:rPr>
          <w:b/>
          <w:bCs/>
        </w:rPr>
        <w:tab/>
      </w:r>
      <w:r w:rsidRPr="00F178D5">
        <w:rPr>
          <w:b/>
          <w:bCs/>
        </w:rPr>
        <w:t>Author</w:t>
      </w:r>
      <w:r w:rsidR="006544F2" w:rsidRPr="00F178D5">
        <w:rPr>
          <w:b/>
          <w:bCs/>
        </w:rPr>
        <w:t xml:space="preserve"> (often retold</w:t>
      </w:r>
      <w:r w:rsidR="00D2746A">
        <w:rPr>
          <w:b/>
          <w:bCs/>
        </w:rPr>
        <w:t xml:space="preserve"> by</w:t>
      </w:r>
      <w:r w:rsidR="006544F2" w:rsidRPr="00F178D5">
        <w:rPr>
          <w:b/>
          <w:bCs/>
        </w:rPr>
        <w:t>)</w:t>
      </w:r>
      <w:r w:rsidRPr="00F178D5">
        <w:rPr>
          <w:b/>
          <w:bCs/>
        </w:rPr>
        <w:t>:</w:t>
      </w:r>
      <w:r w:rsidR="00506433" w:rsidRPr="00F178D5">
        <w:rPr>
          <w:b/>
          <w:bCs/>
        </w:rPr>
        <w:tab/>
      </w:r>
      <w:r w:rsidR="00506433" w:rsidRPr="00F178D5">
        <w:rPr>
          <w:b/>
          <w:bCs/>
        </w:rPr>
        <w:tab/>
      </w:r>
    </w:p>
    <w:tbl>
      <w:tblPr>
        <w:tblStyle w:val="TableGrid"/>
        <w:tblW w:w="10206" w:type="dxa"/>
        <w:tblBorders>
          <w:top w:val="single" w:sz="4" w:space="0" w:color="F8F0E4"/>
          <w:left w:val="single" w:sz="4" w:space="0" w:color="F8F0E4"/>
          <w:bottom w:val="single" w:sz="4" w:space="0" w:color="F8F0E4"/>
          <w:right w:val="single" w:sz="4" w:space="0" w:color="F8F0E4"/>
          <w:insideH w:val="single" w:sz="4" w:space="0" w:color="F8F0E4"/>
          <w:insideV w:val="single" w:sz="4" w:space="0" w:color="F8F0E4"/>
        </w:tblBorders>
        <w:shd w:val="clear" w:color="auto" w:fill="F8F0E4"/>
        <w:tblLook w:val="04A0" w:firstRow="1" w:lastRow="0" w:firstColumn="1" w:lastColumn="0" w:noHBand="0" w:noVBand="1"/>
      </w:tblPr>
      <w:tblGrid>
        <w:gridCol w:w="10206"/>
      </w:tblGrid>
      <w:tr w:rsidR="00510241" w:rsidRPr="00317216" w14:paraId="05030B38" w14:textId="77777777" w:rsidTr="00317216">
        <w:tc>
          <w:tcPr>
            <w:tcW w:w="10206" w:type="dxa"/>
            <w:shd w:val="clear" w:color="auto" w:fill="F8F0E4"/>
          </w:tcPr>
          <w:p w14:paraId="47F7B5B7" w14:textId="39D620B0" w:rsidR="00510241" w:rsidRPr="00317216" w:rsidRDefault="00510241" w:rsidP="00E52D2A">
            <w:pPr>
              <w:pStyle w:val="TSMtextlastpage"/>
              <w:ind w:left="113"/>
              <w:rPr>
                <w:sz w:val="19"/>
                <w:szCs w:val="16"/>
              </w:rPr>
            </w:pPr>
            <w:r w:rsidRPr="00317216">
              <w:rPr>
                <w:sz w:val="19"/>
                <w:szCs w:val="16"/>
              </w:rPr>
              <w:t>The story sequence</w:t>
            </w:r>
            <w:r w:rsidR="00777489" w:rsidRPr="00317216">
              <w:rPr>
                <w:sz w:val="19"/>
                <w:szCs w:val="16"/>
              </w:rPr>
              <w:t>:</w:t>
            </w:r>
            <w:r w:rsidRPr="00317216">
              <w:rPr>
                <w:sz w:val="19"/>
                <w:szCs w:val="16"/>
              </w:rPr>
              <w:t xml:space="preserve"> </w:t>
            </w:r>
          </w:p>
        </w:tc>
      </w:tr>
    </w:tbl>
    <w:p w14:paraId="17536A4E" w14:textId="77777777" w:rsidR="00026453" w:rsidRPr="00F178D5" w:rsidRDefault="00026453" w:rsidP="00026453">
      <w:pPr>
        <w:spacing w:before="0"/>
      </w:pPr>
    </w:p>
    <w:tbl>
      <w:tblPr>
        <w:tblStyle w:val="TableGrid"/>
        <w:tblW w:w="10206" w:type="dxa"/>
        <w:tblLayout w:type="fixed"/>
        <w:tblLook w:val="04A0" w:firstRow="1" w:lastRow="0" w:firstColumn="1" w:lastColumn="0" w:noHBand="0" w:noVBand="1"/>
      </w:tblPr>
      <w:tblGrid>
        <w:gridCol w:w="2498"/>
        <w:gridCol w:w="73"/>
        <w:gridCol w:w="2497"/>
        <w:gridCol w:w="72"/>
        <w:gridCol w:w="2497"/>
        <w:gridCol w:w="72"/>
        <w:gridCol w:w="2497"/>
      </w:tblGrid>
      <w:tr w:rsidR="00506433" w:rsidRPr="00F178D5" w14:paraId="553C04D7" w14:textId="77777777" w:rsidTr="00BB4135">
        <w:trPr>
          <w:trHeight w:val="1985"/>
        </w:trPr>
        <w:tc>
          <w:tcPr>
            <w:tcW w:w="2498" w:type="dxa"/>
            <w:tcBorders>
              <w:bottom w:val="nil"/>
            </w:tcBorders>
          </w:tcPr>
          <w:p w14:paraId="4F4642ED" w14:textId="588A0D80" w:rsidR="00DC737B" w:rsidRPr="00F178D5" w:rsidRDefault="00DC737B" w:rsidP="0017757E">
            <w:pPr>
              <w:pStyle w:val="TSMtext"/>
            </w:pPr>
            <w:r w:rsidRPr="00F178D5">
              <w:t>1</w:t>
            </w:r>
          </w:p>
        </w:tc>
        <w:tc>
          <w:tcPr>
            <w:tcW w:w="73" w:type="dxa"/>
            <w:tcBorders>
              <w:top w:val="nil"/>
              <w:bottom w:val="nil"/>
            </w:tcBorders>
            <w:tcMar>
              <w:left w:w="0" w:type="dxa"/>
              <w:right w:w="0" w:type="dxa"/>
            </w:tcMar>
          </w:tcPr>
          <w:p w14:paraId="3F65596F" w14:textId="77777777" w:rsidR="00DC737B" w:rsidRPr="00F178D5" w:rsidRDefault="00DC737B" w:rsidP="0017757E">
            <w:pPr>
              <w:pStyle w:val="TSMtext"/>
            </w:pPr>
          </w:p>
        </w:tc>
        <w:tc>
          <w:tcPr>
            <w:tcW w:w="2497" w:type="dxa"/>
            <w:tcBorders>
              <w:bottom w:val="nil"/>
            </w:tcBorders>
          </w:tcPr>
          <w:p w14:paraId="55826101" w14:textId="15A6E9D5" w:rsidR="00DC737B" w:rsidRPr="00F178D5" w:rsidRDefault="00DC737B" w:rsidP="0017757E">
            <w:pPr>
              <w:pStyle w:val="TSMtext"/>
            </w:pPr>
            <w:r w:rsidRPr="00F178D5">
              <w:t>2</w:t>
            </w:r>
          </w:p>
        </w:tc>
        <w:tc>
          <w:tcPr>
            <w:tcW w:w="72" w:type="dxa"/>
            <w:tcBorders>
              <w:top w:val="nil"/>
              <w:bottom w:val="nil"/>
            </w:tcBorders>
            <w:tcMar>
              <w:left w:w="0" w:type="dxa"/>
              <w:right w:w="0" w:type="dxa"/>
            </w:tcMar>
          </w:tcPr>
          <w:p w14:paraId="35501EC5" w14:textId="77777777" w:rsidR="00DC737B" w:rsidRPr="00F178D5" w:rsidRDefault="00DC737B" w:rsidP="0017757E">
            <w:pPr>
              <w:pStyle w:val="TSMtext"/>
            </w:pPr>
          </w:p>
        </w:tc>
        <w:tc>
          <w:tcPr>
            <w:tcW w:w="2497" w:type="dxa"/>
            <w:tcBorders>
              <w:bottom w:val="nil"/>
            </w:tcBorders>
          </w:tcPr>
          <w:p w14:paraId="05D03437" w14:textId="3F0170C6" w:rsidR="00DC737B" w:rsidRPr="00F178D5" w:rsidRDefault="00DC737B" w:rsidP="0017757E">
            <w:pPr>
              <w:pStyle w:val="TSMtext"/>
            </w:pPr>
            <w:r w:rsidRPr="00F178D5">
              <w:t>3</w:t>
            </w:r>
          </w:p>
        </w:tc>
        <w:tc>
          <w:tcPr>
            <w:tcW w:w="72" w:type="dxa"/>
            <w:tcBorders>
              <w:top w:val="nil"/>
              <w:bottom w:val="nil"/>
            </w:tcBorders>
            <w:tcMar>
              <w:left w:w="0" w:type="dxa"/>
              <w:right w:w="0" w:type="dxa"/>
            </w:tcMar>
          </w:tcPr>
          <w:p w14:paraId="2F92866B" w14:textId="77777777" w:rsidR="00DC737B" w:rsidRPr="00F178D5" w:rsidRDefault="00DC737B" w:rsidP="0017757E">
            <w:pPr>
              <w:pStyle w:val="TSMtext"/>
            </w:pPr>
          </w:p>
        </w:tc>
        <w:tc>
          <w:tcPr>
            <w:tcW w:w="2497" w:type="dxa"/>
            <w:tcBorders>
              <w:bottom w:val="nil"/>
            </w:tcBorders>
          </w:tcPr>
          <w:p w14:paraId="036F05BE" w14:textId="55E43A04" w:rsidR="00DC737B" w:rsidRPr="00F178D5" w:rsidRDefault="00DC737B" w:rsidP="0017757E">
            <w:pPr>
              <w:pStyle w:val="TSMtext"/>
            </w:pPr>
            <w:r w:rsidRPr="00F178D5">
              <w:t>4</w:t>
            </w:r>
          </w:p>
        </w:tc>
      </w:tr>
      <w:tr w:rsidR="00DC5EFC" w:rsidRPr="00F178D5" w14:paraId="7CFAF541" w14:textId="77777777" w:rsidTr="00BB4135">
        <w:trPr>
          <w:trHeight w:val="1985"/>
        </w:trPr>
        <w:tc>
          <w:tcPr>
            <w:tcW w:w="2498" w:type="dxa"/>
            <w:tcBorders>
              <w:top w:val="nil"/>
            </w:tcBorders>
          </w:tcPr>
          <w:p w14:paraId="38B1082C" w14:textId="77777777" w:rsidR="00A7021F" w:rsidRPr="00F178D5" w:rsidRDefault="00164B3B" w:rsidP="00164B3B">
            <w:pPr>
              <w:pStyle w:val="TSMtext"/>
              <w:tabs>
                <w:tab w:val="left" w:pos="0"/>
                <w:tab w:val="right" w:leader="dot" w:pos="2268"/>
              </w:tabs>
            </w:pPr>
            <w:r w:rsidRPr="00F178D5">
              <w:tab/>
            </w:r>
          </w:p>
          <w:p w14:paraId="31A2D4D1" w14:textId="77777777" w:rsidR="00A7021F" w:rsidRPr="00F178D5" w:rsidRDefault="00A7021F" w:rsidP="00164B3B">
            <w:pPr>
              <w:pStyle w:val="TSMtext"/>
              <w:tabs>
                <w:tab w:val="left" w:pos="0"/>
                <w:tab w:val="right" w:leader="dot" w:pos="2268"/>
              </w:tabs>
            </w:pPr>
            <w:r w:rsidRPr="00F178D5">
              <w:tab/>
            </w:r>
          </w:p>
          <w:p w14:paraId="77E9C065" w14:textId="77777777" w:rsidR="004C514C" w:rsidRPr="00F178D5" w:rsidRDefault="004C514C" w:rsidP="00164B3B">
            <w:pPr>
              <w:pStyle w:val="TSMtext"/>
              <w:tabs>
                <w:tab w:val="left" w:pos="0"/>
                <w:tab w:val="right" w:leader="dot" w:pos="2268"/>
              </w:tabs>
            </w:pPr>
            <w:r w:rsidRPr="00F178D5">
              <w:tab/>
            </w:r>
          </w:p>
          <w:p w14:paraId="097F7173" w14:textId="441F1808" w:rsidR="00DC737B" w:rsidRPr="00F178D5" w:rsidRDefault="00164B3B" w:rsidP="00164B3B">
            <w:pPr>
              <w:pStyle w:val="TSMtext"/>
              <w:tabs>
                <w:tab w:val="left" w:pos="0"/>
                <w:tab w:val="right" w:leader="dot" w:pos="2268"/>
              </w:tabs>
            </w:pPr>
            <w:r w:rsidRPr="00F178D5">
              <w:tab/>
            </w:r>
          </w:p>
        </w:tc>
        <w:tc>
          <w:tcPr>
            <w:tcW w:w="73" w:type="dxa"/>
            <w:tcBorders>
              <w:top w:val="nil"/>
              <w:bottom w:val="nil"/>
            </w:tcBorders>
            <w:tcMar>
              <w:left w:w="0" w:type="dxa"/>
              <w:right w:w="0" w:type="dxa"/>
            </w:tcMar>
          </w:tcPr>
          <w:p w14:paraId="06201BC4" w14:textId="77777777" w:rsidR="00DC737B" w:rsidRPr="00F178D5" w:rsidRDefault="00DC737B" w:rsidP="0017757E">
            <w:pPr>
              <w:pStyle w:val="TSMtext"/>
            </w:pPr>
          </w:p>
        </w:tc>
        <w:tc>
          <w:tcPr>
            <w:tcW w:w="2497" w:type="dxa"/>
            <w:tcBorders>
              <w:top w:val="nil"/>
            </w:tcBorders>
          </w:tcPr>
          <w:p w14:paraId="34045EB1" w14:textId="77777777" w:rsidR="00777489" w:rsidRPr="00F178D5" w:rsidRDefault="00777489" w:rsidP="00777489">
            <w:pPr>
              <w:pStyle w:val="TSMtext"/>
              <w:tabs>
                <w:tab w:val="left" w:pos="0"/>
                <w:tab w:val="right" w:leader="dot" w:pos="2268"/>
              </w:tabs>
            </w:pPr>
            <w:r w:rsidRPr="00F178D5">
              <w:tab/>
            </w:r>
          </w:p>
          <w:p w14:paraId="26B18C70" w14:textId="77777777" w:rsidR="00777489" w:rsidRPr="00F178D5" w:rsidRDefault="00777489" w:rsidP="00777489">
            <w:pPr>
              <w:pStyle w:val="TSMtext"/>
              <w:tabs>
                <w:tab w:val="left" w:pos="0"/>
                <w:tab w:val="right" w:leader="dot" w:pos="2268"/>
              </w:tabs>
            </w:pPr>
            <w:r w:rsidRPr="00F178D5">
              <w:tab/>
            </w:r>
          </w:p>
          <w:p w14:paraId="460A07E6" w14:textId="77777777" w:rsidR="00777489" w:rsidRPr="00F178D5" w:rsidRDefault="00777489" w:rsidP="00777489">
            <w:pPr>
              <w:pStyle w:val="TSMtext"/>
              <w:tabs>
                <w:tab w:val="left" w:pos="0"/>
                <w:tab w:val="right" w:leader="dot" w:pos="2268"/>
              </w:tabs>
            </w:pPr>
            <w:r w:rsidRPr="00F178D5">
              <w:tab/>
            </w:r>
          </w:p>
          <w:p w14:paraId="79300FA8" w14:textId="73A96EBC" w:rsidR="00DC737B" w:rsidRPr="00F178D5" w:rsidRDefault="00777489" w:rsidP="00777489">
            <w:pPr>
              <w:pStyle w:val="TSMtext"/>
              <w:tabs>
                <w:tab w:val="left" w:pos="0"/>
                <w:tab w:val="right" w:leader="dot" w:pos="2268"/>
              </w:tabs>
            </w:pPr>
            <w:r w:rsidRPr="00F178D5">
              <w:tab/>
            </w:r>
          </w:p>
        </w:tc>
        <w:tc>
          <w:tcPr>
            <w:tcW w:w="72" w:type="dxa"/>
            <w:tcBorders>
              <w:top w:val="nil"/>
              <w:bottom w:val="nil"/>
            </w:tcBorders>
            <w:tcMar>
              <w:left w:w="0" w:type="dxa"/>
              <w:right w:w="0" w:type="dxa"/>
            </w:tcMar>
          </w:tcPr>
          <w:p w14:paraId="01345F80" w14:textId="77777777" w:rsidR="00DC737B" w:rsidRPr="00F178D5" w:rsidRDefault="00DC737B" w:rsidP="0017757E">
            <w:pPr>
              <w:pStyle w:val="TSMtext"/>
            </w:pPr>
          </w:p>
        </w:tc>
        <w:tc>
          <w:tcPr>
            <w:tcW w:w="2497" w:type="dxa"/>
            <w:tcBorders>
              <w:top w:val="nil"/>
            </w:tcBorders>
          </w:tcPr>
          <w:p w14:paraId="09DDE816" w14:textId="77777777" w:rsidR="00777489" w:rsidRPr="00F178D5" w:rsidRDefault="00777489" w:rsidP="00777489">
            <w:pPr>
              <w:pStyle w:val="TSMtext"/>
              <w:tabs>
                <w:tab w:val="left" w:pos="0"/>
                <w:tab w:val="right" w:leader="dot" w:pos="2268"/>
              </w:tabs>
            </w:pPr>
            <w:r w:rsidRPr="00F178D5">
              <w:tab/>
            </w:r>
          </w:p>
          <w:p w14:paraId="211D4C31" w14:textId="77777777" w:rsidR="00777489" w:rsidRPr="00F178D5" w:rsidRDefault="00777489" w:rsidP="00777489">
            <w:pPr>
              <w:pStyle w:val="TSMtext"/>
              <w:tabs>
                <w:tab w:val="left" w:pos="0"/>
                <w:tab w:val="right" w:leader="dot" w:pos="2268"/>
              </w:tabs>
            </w:pPr>
            <w:r w:rsidRPr="00F178D5">
              <w:tab/>
            </w:r>
          </w:p>
          <w:p w14:paraId="439CEE0C" w14:textId="77777777" w:rsidR="00DC737B" w:rsidRPr="00F178D5" w:rsidRDefault="00777489" w:rsidP="00777489">
            <w:pPr>
              <w:pStyle w:val="TSMtext"/>
              <w:tabs>
                <w:tab w:val="left" w:pos="0"/>
                <w:tab w:val="right" w:leader="dot" w:pos="2268"/>
              </w:tabs>
            </w:pPr>
            <w:r w:rsidRPr="00F178D5">
              <w:tab/>
            </w:r>
          </w:p>
          <w:p w14:paraId="43D599CA" w14:textId="76651C6C" w:rsidR="00777489" w:rsidRPr="00F178D5" w:rsidRDefault="00777489" w:rsidP="00777489">
            <w:pPr>
              <w:pStyle w:val="TSMtext"/>
              <w:tabs>
                <w:tab w:val="left" w:pos="0"/>
                <w:tab w:val="right" w:leader="dot" w:pos="2268"/>
              </w:tabs>
            </w:pPr>
            <w:r w:rsidRPr="00F178D5">
              <w:tab/>
            </w:r>
          </w:p>
        </w:tc>
        <w:tc>
          <w:tcPr>
            <w:tcW w:w="72" w:type="dxa"/>
            <w:tcBorders>
              <w:top w:val="nil"/>
              <w:bottom w:val="nil"/>
            </w:tcBorders>
            <w:tcMar>
              <w:left w:w="0" w:type="dxa"/>
              <w:right w:w="0" w:type="dxa"/>
            </w:tcMar>
          </w:tcPr>
          <w:p w14:paraId="24E0EC77" w14:textId="77777777" w:rsidR="00DC737B" w:rsidRPr="00F178D5" w:rsidRDefault="00DC737B" w:rsidP="0017757E">
            <w:pPr>
              <w:pStyle w:val="TSMtext"/>
            </w:pPr>
          </w:p>
        </w:tc>
        <w:tc>
          <w:tcPr>
            <w:tcW w:w="2497" w:type="dxa"/>
            <w:tcBorders>
              <w:top w:val="nil"/>
            </w:tcBorders>
          </w:tcPr>
          <w:p w14:paraId="200041D0" w14:textId="77777777" w:rsidR="00777489" w:rsidRPr="00F178D5" w:rsidRDefault="00777489" w:rsidP="00777489">
            <w:pPr>
              <w:pStyle w:val="TSMtext"/>
              <w:tabs>
                <w:tab w:val="left" w:pos="0"/>
                <w:tab w:val="right" w:leader="dot" w:pos="2268"/>
              </w:tabs>
            </w:pPr>
            <w:r w:rsidRPr="00F178D5">
              <w:tab/>
            </w:r>
          </w:p>
          <w:p w14:paraId="44E995AA" w14:textId="77777777" w:rsidR="00777489" w:rsidRPr="00F178D5" w:rsidRDefault="00777489" w:rsidP="00777489">
            <w:pPr>
              <w:pStyle w:val="TSMtext"/>
              <w:tabs>
                <w:tab w:val="left" w:pos="0"/>
                <w:tab w:val="right" w:leader="dot" w:pos="2268"/>
              </w:tabs>
            </w:pPr>
            <w:r w:rsidRPr="00F178D5">
              <w:tab/>
            </w:r>
          </w:p>
          <w:p w14:paraId="271F35B9" w14:textId="77777777" w:rsidR="00DC737B" w:rsidRPr="00F178D5" w:rsidRDefault="00777489" w:rsidP="00777489">
            <w:pPr>
              <w:pStyle w:val="TSMtext"/>
              <w:tabs>
                <w:tab w:val="left" w:pos="0"/>
                <w:tab w:val="right" w:leader="dot" w:pos="2268"/>
              </w:tabs>
            </w:pPr>
            <w:r w:rsidRPr="00F178D5">
              <w:tab/>
            </w:r>
          </w:p>
          <w:p w14:paraId="7479BAAA" w14:textId="735CBFF6" w:rsidR="00777489" w:rsidRPr="00F178D5" w:rsidRDefault="00777489" w:rsidP="00777489">
            <w:pPr>
              <w:pStyle w:val="TSMtext"/>
              <w:tabs>
                <w:tab w:val="left" w:pos="0"/>
                <w:tab w:val="right" w:leader="dot" w:pos="2268"/>
              </w:tabs>
            </w:pPr>
            <w:r w:rsidRPr="00F178D5">
              <w:tab/>
            </w:r>
          </w:p>
        </w:tc>
      </w:tr>
    </w:tbl>
    <w:p w14:paraId="5325BECE" w14:textId="77777777" w:rsidR="00241FAA" w:rsidRPr="00F178D5" w:rsidRDefault="00241FAA" w:rsidP="00241FAA">
      <w:pPr>
        <w:spacing w:before="0"/>
        <w:rPr>
          <w:sz w:val="2"/>
          <w:szCs w:val="2"/>
        </w:rPr>
      </w:pPr>
    </w:p>
    <w:tbl>
      <w:tblPr>
        <w:tblStyle w:val="TableGrid"/>
        <w:tblW w:w="10206" w:type="dxa"/>
        <w:tblLayout w:type="fixed"/>
        <w:tblLook w:val="04A0" w:firstRow="1" w:lastRow="0" w:firstColumn="1" w:lastColumn="0" w:noHBand="0" w:noVBand="1"/>
      </w:tblPr>
      <w:tblGrid>
        <w:gridCol w:w="2498"/>
        <w:gridCol w:w="73"/>
        <w:gridCol w:w="2497"/>
        <w:gridCol w:w="72"/>
        <w:gridCol w:w="2497"/>
        <w:gridCol w:w="72"/>
        <w:gridCol w:w="2497"/>
      </w:tblGrid>
      <w:tr w:rsidR="00DC5EFC" w:rsidRPr="00F178D5" w14:paraId="6F29159A" w14:textId="77777777" w:rsidTr="00BB4135">
        <w:trPr>
          <w:trHeight w:val="1985"/>
        </w:trPr>
        <w:tc>
          <w:tcPr>
            <w:tcW w:w="2498" w:type="dxa"/>
            <w:tcBorders>
              <w:bottom w:val="nil"/>
            </w:tcBorders>
          </w:tcPr>
          <w:p w14:paraId="71EE7BD6" w14:textId="5A101079" w:rsidR="00DC737B" w:rsidRPr="00F178D5" w:rsidRDefault="00DC737B" w:rsidP="0017757E">
            <w:pPr>
              <w:pStyle w:val="TSMtext"/>
            </w:pPr>
            <w:r w:rsidRPr="00F178D5">
              <w:t>5</w:t>
            </w:r>
          </w:p>
        </w:tc>
        <w:tc>
          <w:tcPr>
            <w:tcW w:w="73" w:type="dxa"/>
            <w:tcBorders>
              <w:top w:val="nil"/>
              <w:bottom w:val="nil"/>
            </w:tcBorders>
            <w:tcMar>
              <w:left w:w="0" w:type="dxa"/>
              <w:right w:w="0" w:type="dxa"/>
            </w:tcMar>
          </w:tcPr>
          <w:p w14:paraId="42A0BEEE" w14:textId="77777777" w:rsidR="00DC737B" w:rsidRPr="00F178D5" w:rsidRDefault="00DC737B" w:rsidP="0017757E">
            <w:pPr>
              <w:pStyle w:val="TSMtext"/>
            </w:pPr>
          </w:p>
        </w:tc>
        <w:tc>
          <w:tcPr>
            <w:tcW w:w="2497" w:type="dxa"/>
            <w:tcBorders>
              <w:bottom w:val="nil"/>
            </w:tcBorders>
          </w:tcPr>
          <w:p w14:paraId="6511A9CA" w14:textId="3F51DD3A" w:rsidR="00DC737B" w:rsidRPr="00F178D5" w:rsidRDefault="00DC737B" w:rsidP="0017757E">
            <w:pPr>
              <w:pStyle w:val="TSMtext"/>
            </w:pPr>
            <w:r w:rsidRPr="00F178D5">
              <w:t>6</w:t>
            </w:r>
          </w:p>
        </w:tc>
        <w:tc>
          <w:tcPr>
            <w:tcW w:w="72" w:type="dxa"/>
            <w:tcBorders>
              <w:bottom w:val="nil"/>
            </w:tcBorders>
            <w:tcMar>
              <w:left w:w="0" w:type="dxa"/>
              <w:right w:w="0" w:type="dxa"/>
            </w:tcMar>
          </w:tcPr>
          <w:p w14:paraId="7D7464FD" w14:textId="77777777" w:rsidR="00DC737B" w:rsidRPr="00F178D5" w:rsidRDefault="00DC737B" w:rsidP="0017757E">
            <w:pPr>
              <w:pStyle w:val="TSMtext"/>
            </w:pPr>
          </w:p>
        </w:tc>
        <w:tc>
          <w:tcPr>
            <w:tcW w:w="2497" w:type="dxa"/>
            <w:tcBorders>
              <w:bottom w:val="nil"/>
            </w:tcBorders>
          </w:tcPr>
          <w:p w14:paraId="71AB9DB2" w14:textId="7FB27D0D" w:rsidR="00DC737B" w:rsidRPr="00F178D5" w:rsidRDefault="00DC737B" w:rsidP="0017757E">
            <w:pPr>
              <w:pStyle w:val="TSMtext"/>
            </w:pPr>
            <w:r w:rsidRPr="00F178D5">
              <w:t>7</w:t>
            </w:r>
          </w:p>
        </w:tc>
        <w:tc>
          <w:tcPr>
            <w:tcW w:w="72" w:type="dxa"/>
            <w:tcBorders>
              <w:bottom w:val="nil"/>
            </w:tcBorders>
            <w:tcMar>
              <w:left w:w="0" w:type="dxa"/>
              <w:right w:w="0" w:type="dxa"/>
            </w:tcMar>
          </w:tcPr>
          <w:p w14:paraId="532C578F" w14:textId="77777777" w:rsidR="00DC737B" w:rsidRPr="00F178D5" w:rsidRDefault="00DC737B" w:rsidP="0017757E">
            <w:pPr>
              <w:pStyle w:val="TSMtext"/>
            </w:pPr>
          </w:p>
        </w:tc>
        <w:tc>
          <w:tcPr>
            <w:tcW w:w="2497" w:type="dxa"/>
            <w:tcBorders>
              <w:bottom w:val="nil"/>
            </w:tcBorders>
          </w:tcPr>
          <w:p w14:paraId="5FCDA468" w14:textId="03448B2B" w:rsidR="00DC737B" w:rsidRPr="00F178D5" w:rsidRDefault="00DC737B" w:rsidP="0017757E">
            <w:pPr>
              <w:pStyle w:val="TSMtext"/>
            </w:pPr>
            <w:r w:rsidRPr="00F178D5">
              <w:t>8</w:t>
            </w:r>
          </w:p>
        </w:tc>
      </w:tr>
      <w:tr w:rsidR="00DC5EFC" w:rsidRPr="00F178D5" w14:paraId="498F8D42" w14:textId="77777777" w:rsidTr="00BB4135">
        <w:trPr>
          <w:trHeight w:val="1985"/>
        </w:trPr>
        <w:tc>
          <w:tcPr>
            <w:tcW w:w="2498" w:type="dxa"/>
            <w:tcBorders>
              <w:top w:val="nil"/>
            </w:tcBorders>
          </w:tcPr>
          <w:p w14:paraId="483D44B1" w14:textId="77777777" w:rsidR="00777489" w:rsidRPr="00F178D5" w:rsidRDefault="00777489" w:rsidP="00777489">
            <w:pPr>
              <w:pStyle w:val="TSMtext"/>
              <w:tabs>
                <w:tab w:val="left" w:pos="0"/>
                <w:tab w:val="right" w:leader="dot" w:pos="2268"/>
              </w:tabs>
            </w:pPr>
            <w:r w:rsidRPr="00F178D5">
              <w:tab/>
            </w:r>
          </w:p>
          <w:p w14:paraId="71810BBF" w14:textId="77777777" w:rsidR="00777489" w:rsidRPr="00F178D5" w:rsidRDefault="00777489" w:rsidP="00777489">
            <w:pPr>
              <w:pStyle w:val="TSMtext"/>
              <w:tabs>
                <w:tab w:val="left" w:pos="0"/>
                <w:tab w:val="right" w:leader="dot" w:pos="2268"/>
              </w:tabs>
            </w:pPr>
            <w:r w:rsidRPr="00F178D5">
              <w:tab/>
            </w:r>
          </w:p>
          <w:p w14:paraId="154FA628" w14:textId="77777777" w:rsidR="00777489" w:rsidRPr="00F178D5" w:rsidRDefault="00777489" w:rsidP="00777489">
            <w:pPr>
              <w:pStyle w:val="TSMtext"/>
              <w:tabs>
                <w:tab w:val="left" w:pos="0"/>
                <w:tab w:val="right" w:leader="dot" w:pos="2268"/>
              </w:tabs>
            </w:pPr>
            <w:r w:rsidRPr="00F178D5">
              <w:tab/>
            </w:r>
          </w:p>
          <w:p w14:paraId="20866D28" w14:textId="7FF92D66" w:rsidR="00DC737B" w:rsidRPr="00F178D5" w:rsidRDefault="00777489" w:rsidP="00777489">
            <w:pPr>
              <w:pStyle w:val="TSMtext"/>
              <w:tabs>
                <w:tab w:val="left" w:pos="0"/>
                <w:tab w:val="right" w:leader="dot" w:pos="2268"/>
              </w:tabs>
            </w:pPr>
            <w:r w:rsidRPr="00F178D5">
              <w:tab/>
            </w:r>
          </w:p>
        </w:tc>
        <w:tc>
          <w:tcPr>
            <w:tcW w:w="73" w:type="dxa"/>
            <w:tcBorders>
              <w:top w:val="nil"/>
              <w:bottom w:val="nil"/>
            </w:tcBorders>
            <w:tcMar>
              <w:left w:w="0" w:type="dxa"/>
              <w:right w:w="0" w:type="dxa"/>
            </w:tcMar>
          </w:tcPr>
          <w:p w14:paraId="44987F9A" w14:textId="77777777" w:rsidR="00DC737B" w:rsidRPr="00F178D5" w:rsidRDefault="00DC737B" w:rsidP="0017757E">
            <w:pPr>
              <w:pStyle w:val="TSMtext"/>
            </w:pPr>
          </w:p>
        </w:tc>
        <w:tc>
          <w:tcPr>
            <w:tcW w:w="2497" w:type="dxa"/>
            <w:tcBorders>
              <w:top w:val="nil"/>
            </w:tcBorders>
          </w:tcPr>
          <w:p w14:paraId="2BA60900" w14:textId="77777777" w:rsidR="00777489" w:rsidRPr="00F178D5" w:rsidRDefault="00777489" w:rsidP="00777489">
            <w:pPr>
              <w:pStyle w:val="TSMtext"/>
              <w:tabs>
                <w:tab w:val="left" w:pos="0"/>
                <w:tab w:val="right" w:leader="dot" w:pos="2268"/>
              </w:tabs>
            </w:pPr>
            <w:r w:rsidRPr="00F178D5">
              <w:tab/>
            </w:r>
          </w:p>
          <w:p w14:paraId="1BB40EE2" w14:textId="77777777" w:rsidR="00777489" w:rsidRPr="00F178D5" w:rsidRDefault="00777489" w:rsidP="00777489">
            <w:pPr>
              <w:pStyle w:val="TSMtext"/>
              <w:tabs>
                <w:tab w:val="left" w:pos="0"/>
                <w:tab w:val="right" w:leader="dot" w:pos="2268"/>
              </w:tabs>
            </w:pPr>
            <w:r w:rsidRPr="00F178D5">
              <w:tab/>
            </w:r>
          </w:p>
          <w:p w14:paraId="50CB5EB3" w14:textId="77777777" w:rsidR="00DC737B" w:rsidRPr="00F178D5" w:rsidRDefault="00777489" w:rsidP="00777489">
            <w:pPr>
              <w:pStyle w:val="TSMtext"/>
              <w:tabs>
                <w:tab w:val="left" w:pos="0"/>
                <w:tab w:val="right" w:leader="dot" w:pos="2268"/>
              </w:tabs>
            </w:pPr>
            <w:r w:rsidRPr="00F178D5">
              <w:tab/>
            </w:r>
          </w:p>
          <w:p w14:paraId="60166694" w14:textId="24FCEA65" w:rsidR="00777489" w:rsidRPr="00F178D5" w:rsidRDefault="00777489" w:rsidP="00777489">
            <w:pPr>
              <w:pStyle w:val="TSMtext"/>
              <w:tabs>
                <w:tab w:val="left" w:pos="0"/>
                <w:tab w:val="right" w:leader="dot" w:pos="2268"/>
              </w:tabs>
            </w:pPr>
            <w:r w:rsidRPr="00F178D5">
              <w:tab/>
            </w:r>
          </w:p>
        </w:tc>
        <w:tc>
          <w:tcPr>
            <w:tcW w:w="72" w:type="dxa"/>
            <w:tcBorders>
              <w:top w:val="nil"/>
              <w:bottom w:val="nil"/>
            </w:tcBorders>
            <w:tcMar>
              <w:left w:w="0" w:type="dxa"/>
              <w:right w:w="0" w:type="dxa"/>
            </w:tcMar>
          </w:tcPr>
          <w:p w14:paraId="19BECB99" w14:textId="77777777" w:rsidR="00DC737B" w:rsidRPr="00F178D5" w:rsidRDefault="00DC737B" w:rsidP="0017757E">
            <w:pPr>
              <w:pStyle w:val="TSMtext"/>
            </w:pPr>
          </w:p>
        </w:tc>
        <w:tc>
          <w:tcPr>
            <w:tcW w:w="2497" w:type="dxa"/>
            <w:tcBorders>
              <w:top w:val="nil"/>
            </w:tcBorders>
          </w:tcPr>
          <w:p w14:paraId="15B8F7B7" w14:textId="77777777" w:rsidR="00777489" w:rsidRPr="00F178D5" w:rsidRDefault="00777489" w:rsidP="00777489">
            <w:pPr>
              <w:pStyle w:val="TSMtext"/>
              <w:tabs>
                <w:tab w:val="left" w:pos="0"/>
                <w:tab w:val="right" w:leader="dot" w:pos="2268"/>
              </w:tabs>
            </w:pPr>
            <w:r w:rsidRPr="00F178D5">
              <w:tab/>
            </w:r>
          </w:p>
          <w:p w14:paraId="7403E4D8" w14:textId="77777777" w:rsidR="00777489" w:rsidRPr="00F178D5" w:rsidRDefault="00777489" w:rsidP="00777489">
            <w:pPr>
              <w:pStyle w:val="TSMtext"/>
              <w:tabs>
                <w:tab w:val="left" w:pos="0"/>
                <w:tab w:val="right" w:leader="dot" w:pos="2268"/>
              </w:tabs>
            </w:pPr>
            <w:r w:rsidRPr="00F178D5">
              <w:tab/>
            </w:r>
          </w:p>
          <w:p w14:paraId="75760DFF" w14:textId="77777777" w:rsidR="00DC737B" w:rsidRPr="00F178D5" w:rsidRDefault="00777489" w:rsidP="00777489">
            <w:pPr>
              <w:pStyle w:val="TSMtext"/>
              <w:tabs>
                <w:tab w:val="left" w:pos="0"/>
                <w:tab w:val="right" w:leader="dot" w:pos="2268"/>
              </w:tabs>
            </w:pPr>
            <w:r w:rsidRPr="00F178D5">
              <w:tab/>
            </w:r>
          </w:p>
          <w:p w14:paraId="566A2DCE" w14:textId="4D03E8CC" w:rsidR="00777489" w:rsidRPr="00F178D5" w:rsidRDefault="00777489" w:rsidP="00777489">
            <w:pPr>
              <w:pStyle w:val="TSMtext"/>
              <w:tabs>
                <w:tab w:val="left" w:pos="0"/>
                <w:tab w:val="right" w:leader="dot" w:pos="2268"/>
              </w:tabs>
            </w:pPr>
            <w:r w:rsidRPr="00F178D5">
              <w:tab/>
            </w:r>
          </w:p>
        </w:tc>
        <w:tc>
          <w:tcPr>
            <w:tcW w:w="72" w:type="dxa"/>
            <w:tcBorders>
              <w:top w:val="nil"/>
              <w:bottom w:val="nil"/>
            </w:tcBorders>
            <w:tcMar>
              <w:left w:w="0" w:type="dxa"/>
              <w:right w:w="0" w:type="dxa"/>
            </w:tcMar>
          </w:tcPr>
          <w:p w14:paraId="3BF4F657" w14:textId="77777777" w:rsidR="00DC737B" w:rsidRPr="00F178D5" w:rsidRDefault="00DC737B" w:rsidP="0017757E">
            <w:pPr>
              <w:pStyle w:val="TSMtext"/>
            </w:pPr>
          </w:p>
        </w:tc>
        <w:tc>
          <w:tcPr>
            <w:tcW w:w="2497" w:type="dxa"/>
            <w:tcBorders>
              <w:top w:val="nil"/>
            </w:tcBorders>
          </w:tcPr>
          <w:p w14:paraId="2A06A903" w14:textId="77777777" w:rsidR="00777489" w:rsidRPr="00F178D5" w:rsidRDefault="00777489" w:rsidP="00777489">
            <w:pPr>
              <w:pStyle w:val="TSMtext"/>
              <w:tabs>
                <w:tab w:val="left" w:pos="0"/>
                <w:tab w:val="right" w:leader="dot" w:pos="2268"/>
              </w:tabs>
            </w:pPr>
            <w:r w:rsidRPr="00F178D5">
              <w:tab/>
            </w:r>
          </w:p>
          <w:p w14:paraId="5C8E95D4" w14:textId="77777777" w:rsidR="00777489" w:rsidRPr="00F178D5" w:rsidRDefault="00777489" w:rsidP="00777489">
            <w:pPr>
              <w:pStyle w:val="TSMtext"/>
              <w:tabs>
                <w:tab w:val="left" w:pos="0"/>
                <w:tab w:val="right" w:leader="dot" w:pos="2268"/>
              </w:tabs>
            </w:pPr>
            <w:r w:rsidRPr="00F178D5">
              <w:tab/>
            </w:r>
          </w:p>
          <w:p w14:paraId="0F6E380B" w14:textId="77777777" w:rsidR="00DC737B" w:rsidRPr="00F178D5" w:rsidRDefault="00777489" w:rsidP="00777489">
            <w:pPr>
              <w:pStyle w:val="TSMtext"/>
              <w:tabs>
                <w:tab w:val="left" w:pos="0"/>
                <w:tab w:val="right" w:leader="dot" w:pos="2268"/>
              </w:tabs>
            </w:pPr>
            <w:r w:rsidRPr="00F178D5">
              <w:tab/>
            </w:r>
          </w:p>
          <w:p w14:paraId="426C2335" w14:textId="1268C6FB" w:rsidR="00777489" w:rsidRPr="00F178D5" w:rsidRDefault="00777489" w:rsidP="00777489">
            <w:pPr>
              <w:pStyle w:val="TSMtext"/>
              <w:tabs>
                <w:tab w:val="left" w:pos="0"/>
                <w:tab w:val="right" w:leader="dot" w:pos="2268"/>
              </w:tabs>
            </w:pPr>
            <w:r w:rsidRPr="00F178D5">
              <w:tab/>
            </w:r>
          </w:p>
        </w:tc>
      </w:tr>
    </w:tbl>
    <w:p w14:paraId="05AE5BBD" w14:textId="77777777" w:rsidR="008F7EE2" w:rsidRPr="00F178D5" w:rsidRDefault="008F7EE2" w:rsidP="00777489">
      <w:pPr>
        <w:pStyle w:val="TSMtext"/>
        <w:spacing w:before="0" w:after="0" w:line="240" w:lineRule="auto"/>
        <w:rPr>
          <w:sz w:val="11"/>
          <w:szCs w:val="12"/>
        </w:rPr>
      </w:pPr>
    </w:p>
    <w:tbl>
      <w:tblPr>
        <w:tblStyle w:val="TableGrid"/>
        <w:tblW w:w="10206" w:type="dxa"/>
        <w:tblLook w:val="04A0" w:firstRow="1" w:lastRow="0" w:firstColumn="1" w:lastColumn="0" w:noHBand="0" w:noVBand="1"/>
      </w:tblPr>
      <w:tblGrid>
        <w:gridCol w:w="10206"/>
      </w:tblGrid>
      <w:tr w:rsidR="00C640E3" w:rsidRPr="00F178D5" w14:paraId="4103CCE1" w14:textId="77777777" w:rsidTr="0055137F">
        <w:trPr>
          <w:trHeight w:val="3289"/>
        </w:trPr>
        <w:tc>
          <w:tcPr>
            <w:tcW w:w="10206" w:type="dxa"/>
          </w:tcPr>
          <w:p w14:paraId="4564CB9F" w14:textId="77777777" w:rsidR="00C640E3" w:rsidRPr="00F178D5" w:rsidRDefault="00C640E3" w:rsidP="0017757E">
            <w:pPr>
              <w:pStyle w:val="TSMtext"/>
            </w:pPr>
            <w:r w:rsidRPr="00F178D5">
              <w:t xml:space="preserve">This story </w:t>
            </w:r>
            <w:r w:rsidR="006544F2" w:rsidRPr="00F178D5">
              <w:t xml:space="preserve">is explaining </w:t>
            </w:r>
            <w:r w:rsidR="00CF79C1" w:rsidRPr="00F178D5">
              <w:t>…</w:t>
            </w:r>
          </w:p>
          <w:p w14:paraId="079D84FF" w14:textId="5BAAE01E" w:rsidR="00EF6928" w:rsidRPr="00F178D5" w:rsidRDefault="00EF6928" w:rsidP="0017757E">
            <w:pPr>
              <w:pStyle w:val="TSMtext"/>
            </w:pPr>
          </w:p>
        </w:tc>
      </w:tr>
    </w:tbl>
    <w:p w14:paraId="5FC3A2BB" w14:textId="77777777" w:rsidR="00121957" w:rsidRPr="00F178D5" w:rsidRDefault="00121957" w:rsidP="00262F9D">
      <w:pPr>
        <w:pStyle w:val="TSMtext"/>
        <w:spacing w:before="0" w:after="0" w:line="240" w:lineRule="auto"/>
        <w:rPr>
          <w:sz w:val="9"/>
          <w:szCs w:val="10"/>
        </w:rPr>
      </w:pPr>
    </w:p>
    <w:sectPr w:rsidR="00121957" w:rsidRPr="00F178D5" w:rsidSect="00F2248B">
      <w:footerReference w:type="default" r:id="rId26"/>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28F4C1" w14:textId="77777777" w:rsidR="00CE3BDE" w:rsidRDefault="00CE3BDE" w:rsidP="00AC20AC">
      <w:r>
        <w:separator/>
      </w:r>
    </w:p>
  </w:endnote>
  <w:endnote w:type="continuationSeparator" w:id="0">
    <w:p w14:paraId="55D5C58F" w14:textId="77777777" w:rsidR="00CE3BDE" w:rsidRDefault="00CE3BDE"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ource Sans Pro">
    <w:altName w:val="Luminari"/>
    <w:charset w:val="00"/>
    <w:family w:val="swiss"/>
    <w:pitch w:val="variable"/>
    <w:sig w:usb0="600002F7" w:usb1="02000001"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Source Sans Pro (OTF)">
    <w:altName w:val="Cambri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105"/>
      <w:gridCol w:w="414"/>
    </w:tblGrid>
    <w:tr w:rsidR="005E7716" w:rsidRPr="00375E5B" w14:paraId="42C593E0" w14:textId="77777777" w:rsidTr="00421085">
      <w:tc>
        <w:tcPr>
          <w:tcW w:w="1806" w:type="pct"/>
          <w:tcBorders>
            <w:top w:val="single" w:sz="4" w:space="0" w:color="BFBFBF"/>
            <w:right w:val="nil"/>
          </w:tcBorders>
        </w:tcPr>
        <w:p w14:paraId="13F9B585" w14:textId="33D1C58E" w:rsidR="005E7716" w:rsidRPr="009F4C58" w:rsidRDefault="005E7716" w:rsidP="00751F61">
          <w:pPr>
            <w:tabs>
              <w:tab w:val="right" w:pos="9808"/>
            </w:tabs>
            <w:spacing w:line="240" w:lineRule="auto"/>
            <w:rPr>
              <w:rFonts w:ascii="Arial" w:hAnsi="Arial"/>
              <w:sz w:val="11"/>
              <w:szCs w:val="11"/>
              <w:lang w:val="en-AU"/>
            </w:rPr>
          </w:pPr>
          <w:r w:rsidRPr="009F4C58">
            <w:rPr>
              <w:rFonts w:ascii="Arial" w:hAnsi="Arial"/>
              <w:sz w:val="11"/>
              <w:szCs w:val="11"/>
              <w:lang w:val="en-AU"/>
            </w:rPr>
            <w:t xml:space="preserve">ISBN </w:t>
          </w:r>
          <w:r>
            <w:rPr>
              <w:rFonts w:ascii="Arial" w:hAnsi="Arial"/>
              <w:sz w:val="11"/>
              <w:szCs w:val="11"/>
              <w:lang w:val="en-AU"/>
            </w:rPr>
            <w:t>978-1-77669-977-3</w:t>
          </w:r>
          <w:r w:rsidRPr="009F4C58">
            <w:rPr>
              <w:rFonts w:ascii="Arial" w:hAnsi="Arial"/>
              <w:sz w:val="11"/>
              <w:szCs w:val="11"/>
              <w:lang w:val="en-AU"/>
            </w:rPr>
            <w:t xml:space="preserve"> (WORD) ISBN </w:t>
          </w:r>
          <w:r w:rsidRPr="00067C11">
            <w:rPr>
              <w:rFonts w:ascii="Arial" w:hAnsi="Arial"/>
              <w:sz w:val="11"/>
              <w:szCs w:val="11"/>
              <w:lang w:val="en-AU"/>
            </w:rPr>
            <w:t xml:space="preserve">978-1-77669-954-4 </w:t>
          </w:r>
          <w:r w:rsidRPr="009F4C58">
            <w:rPr>
              <w:rFonts w:ascii="Arial" w:hAnsi="Arial"/>
              <w:sz w:val="11"/>
              <w:szCs w:val="11"/>
              <w:lang w:val="en-AU"/>
            </w:rPr>
            <w:t>(PDF)</w:t>
          </w:r>
        </w:p>
      </w:tc>
      <w:tc>
        <w:tcPr>
          <w:tcW w:w="2991" w:type="pct"/>
          <w:tcBorders>
            <w:top w:val="single" w:sz="4" w:space="0" w:color="BFBFBF"/>
            <w:left w:val="nil"/>
          </w:tcBorders>
        </w:tcPr>
        <w:p w14:paraId="6DB566FC" w14:textId="4AC41541" w:rsidR="005E7716" w:rsidRPr="009F4C58" w:rsidRDefault="005E7716" w:rsidP="00392B3E">
          <w:pPr>
            <w:spacing w:line="240" w:lineRule="auto"/>
            <w:ind w:left="9808" w:hanging="9808"/>
            <w:jc w:val="right"/>
            <w:rPr>
              <w:rFonts w:ascii="Arial" w:hAnsi="Arial"/>
              <w:sz w:val="11"/>
              <w:szCs w:val="11"/>
              <w:lang w:val="en-AU"/>
            </w:rPr>
          </w:pPr>
          <w:r w:rsidRPr="009F4C58">
            <w:rPr>
              <w:rFonts w:ascii="Arial" w:hAnsi="Arial"/>
              <w:color w:val="231F20"/>
              <w:sz w:val="11"/>
              <w:szCs w:val="11"/>
            </w:rPr>
            <w:t>TEACHER SUPPORT MATERIAL FOR “</w:t>
          </w:r>
          <w:r w:rsidRPr="009915CC">
            <w:rPr>
              <w:rFonts w:ascii="Arial" w:hAnsi="Arial"/>
              <w:b/>
              <w:bCs/>
              <w:color w:val="231F20"/>
              <w:sz w:val="11"/>
              <w:szCs w:val="11"/>
            </w:rPr>
            <w:t>KUPE AND THE GIANT WHEKE</w:t>
          </w:r>
          <w:r w:rsidRPr="009F4C58">
            <w:rPr>
              <w:rFonts w:ascii="Arial" w:hAnsi="Arial"/>
              <w:color w:val="231F20"/>
              <w:sz w:val="11"/>
              <w:szCs w:val="11"/>
            </w:rPr>
            <w:t>”</w:t>
          </w:r>
          <w:r w:rsidR="0080155D">
            <w:rPr>
              <w:rFonts w:ascii="Arial" w:hAnsi="Arial"/>
              <w:color w:val="231F20"/>
              <w:sz w:val="11"/>
              <w:szCs w:val="11"/>
            </w:rPr>
            <w:t>,</w:t>
          </w:r>
          <w:r w:rsidRPr="009F4C58">
            <w:rPr>
              <w:rFonts w:ascii="Arial" w:hAnsi="Arial"/>
              <w:color w:val="231F20"/>
              <w:sz w:val="11"/>
              <w:szCs w:val="11"/>
            </w:rPr>
            <w:t xml:space="preserve"> SCHOOL JOURNAL,</w:t>
          </w:r>
          <w:r>
            <w:rPr>
              <w:rFonts w:ascii="Arial" w:hAnsi="Arial"/>
              <w:color w:val="231F20"/>
              <w:sz w:val="11"/>
              <w:szCs w:val="11"/>
            </w:rPr>
            <w:t xml:space="preserve"> </w:t>
          </w:r>
          <w:r w:rsidRPr="009F4C58">
            <w:rPr>
              <w:rFonts w:ascii="Arial" w:hAnsi="Arial"/>
              <w:color w:val="231F20"/>
              <w:sz w:val="11"/>
              <w:szCs w:val="11"/>
            </w:rPr>
            <w:t xml:space="preserve">LEVEL </w:t>
          </w:r>
          <w:r>
            <w:rPr>
              <w:rFonts w:ascii="Arial" w:hAnsi="Arial"/>
              <w:color w:val="231F20"/>
              <w:sz w:val="11"/>
              <w:szCs w:val="11"/>
            </w:rPr>
            <w:t>2,</w:t>
          </w:r>
          <w:r w:rsidRPr="009F4C58">
            <w:rPr>
              <w:rFonts w:ascii="Arial" w:hAnsi="Arial"/>
              <w:color w:val="231F20"/>
              <w:sz w:val="11"/>
              <w:szCs w:val="11"/>
            </w:rPr>
            <w:t xml:space="preserve"> </w:t>
          </w:r>
          <w:r>
            <w:rPr>
              <w:rFonts w:ascii="Arial" w:hAnsi="Arial"/>
              <w:color w:val="231F20"/>
              <w:sz w:val="11"/>
              <w:szCs w:val="11"/>
            </w:rPr>
            <w:t>MAY</w:t>
          </w:r>
          <w:r w:rsidRPr="009F4C58">
            <w:rPr>
              <w:rFonts w:ascii="Arial" w:hAnsi="Arial"/>
              <w:color w:val="231F20"/>
              <w:sz w:val="11"/>
              <w:szCs w:val="11"/>
            </w:rPr>
            <w:t xml:space="preserve"> 20</w:t>
          </w:r>
          <w:r>
            <w:rPr>
              <w:rFonts w:ascii="Arial" w:hAnsi="Arial"/>
              <w:color w:val="231F20"/>
              <w:sz w:val="11"/>
              <w:szCs w:val="11"/>
            </w:rPr>
            <w:t>20</w:t>
          </w:r>
        </w:p>
        <w:p w14:paraId="633CD02D" w14:textId="77777777" w:rsidR="005E7716" w:rsidRPr="009F4C58" w:rsidRDefault="005E7716" w:rsidP="00392B3E">
          <w:pPr>
            <w:spacing w:before="0" w:line="240" w:lineRule="auto"/>
            <w:jc w:val="right"/>
            <w:rPr>
              <w:rFonts w:ascii="Arial" w:hAnsi="Arial"/>
              <w:sz w:val="11"/>
              <w:szCs w:val="11"/>
              <w:lang w:val="en-AU"/>
            </w:rPr>
          </w:pPr>
          <w:r w:rsidRPr="009F4C58">
            <w:rPr>
              <w:rFonts w:ascii="Arial" w:hAnsi="Arial"/>
              <w:sz w:val="11"/>
              <w:szCs w:val="11"/>
              <w:lang w:val="en-AU"/>
            </w:rPr>
            <w:t xml:space="preserve">Accessed from </w:t>
          </w:r>
          <w:hyperlink r:id="rId1" w:history="1">
            <w:r w:rsidRPr="009F4C58">
              <w:rPr>
                <w:rStyle w:val="Hyperlink"/>
                <w:sz w:val="11"/>
                <w:szCs w:val="11"/>
                <w:lang w:val="en-AU"/>
              </w:rPr>
              <w:t>www.schooljournal.tki.org.nz</w:t>
            </w:r>
          </w:hyperlink>
        </w:p>
        <w:p w14:paraId="2F0B274A" w14:textId="77777777" w:rsidR="005E7716" w:rsidRPr="00304834" w:rsidRDefault="005E7716" w:rsidP="00392B3E">
          <w:pPr>
            <w:spacing w:before="0" w:line="240" w:lineRule="auto"/>
            <w:ind w:left="9808" w:hanging="9497"/>
            <w:jc w:val="right"/>
            <w:rPr>
              <w:sz w:val="12"/>
              <w:szCs w:val="12"/>
              <w:lang w:val="en-AU"/>
            </w:rPr>
          </w:pPr>
          <w:r w:rsidRPr="009F4C58">
            <w:rPr>
              <w:rFonts w:ascii="Arial" w:hAnsi="Arial"/>
              <w:sz w:val="10"/>
              <w:szCs w:val="12"/>
              <w:lang w:val="en-AU"/>
            </w:rPr>
            <w:t>COPYRIGHT © CROWN 20</w:t>
          </w:r>
          <w:r>
            <w:rPr>
              <w:rFonts w:ascii="Arial" w:hAnsi="Arial"/>
              <w:sz w:val="10"/>
              <w:szCs w:val="12"/>
              <w:lang w:val="en-AU"/>
            </w:rPr>
            <w:t>20</w:t>
          </w:r>
        </w:p>
      </w:tc>
      <w:tc>
        <w:tcPr>
          <w:tcW w:w="203" w:type="pct"/>
          <w:tcMar>
            <w:right w:w="0" w:type="dxa"/>
          </w:tcMar>
        </w:tcPr>
        <w:p w14:paraId="59EF0CA9" w14:textId="77777777" w:rsidR="005E7716" w:rsidRPr="009763D5" w:rsidRDefault="005E7716" w:rsidP="00ED3D8E">
          <w:pPr>
            <w:jc w:val="right"/>
            <w:rPr>
              <w:rFonts w:ascii="Arial" w:eastAsia="Cambria" w:hAnsi="Arial"/>
              <w:b/>
            </w:rPr>
          </w:pPr>
          <w:r w:rsidRPr="009763D5">
            <w:rPr>
              <w:rFonts w:ascii="Arial" w:hAnsi="Arial"/>
              <w:b/>
              <w:sz w:val="16"/>
            </w:rPr>
            <w:fldChar w:fldCharType="begin"/>
          </w:r>
          <w:r w:rsidRPr="009763D5">
            <w:rPr>
              <w:rFonts w:ascii="Arial" w:hAnsi="Arial"/>
              <w:b/>
              <w:sz w:val="16"/>
            </w:rPr>
            <w:instrText xml:space="preserve"> PAGE   \* MERGEFORMAT </w:instrText>
          </w:r>
          <w:r w:rsidRPr="009763D5">
            <w:rPr>
              <w:rFonts w:ascii="Arial" w:hAnsi="Arial"/>
              <w:b/>
              <w:sz w:val="16"/>
            </w:rPr>
            <w:fldChar w:fldCharType="separate"/>
          </w:r>
          <w:r w:rsidR="00585812">
            <w:rPr>
              <w:rFonts w:ascii="Arial" w:hAnsi="Arial"/>
              <w:b/>
              <w:noProof/>
              <w:sz w:val="16"/>
            </w:rPr>
            <w:t>2</w:t>
          </w:r>
          <w:r w:rsidRPr="009763D5">
            <w:rPr>
              <w:rFonts w:ascii="Arial" w:hAnsi="Arial"/>
              <w:b/>
              <w:sz w:val="16"/>
            </w:rPr>
            <w:fldChar w:fldCharType="end"/>
          </w:r>
        </w:p>
      </w:tc>
    </w:tr>
  </w:tbl>
  <w:p w14:paraId="30C6C21B" w14:textId="77777777" w:rsidR="005E7716" w:rsidRPr="00624FAA" w:rsidRDefault="005E7716"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54D7D" w14:textId="77777777" w:rsidR="005E7716" w:rsidRDefault="005E77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105"/>
      <w:gridCol w:w="414"/>
    </w:tblGrid>
    <w:tr w:rsidR="005E7716" w:rsidRPr="00375E5B" w14:paraId="52D230E2" w14:textId="77777777" w:rsidTr="00421085">
      <w:tc>
        <w:tcPr>
          <w:tcW w:w="1806" w:type="pct"/>
          <w:tcBorders>
            <w:top w:val="single" w:sz="4" w:space="0" w:color="BFBFBF"/>
            <w:right w:val="nil"/>
          </w:tcBorders>
        </w:tcPr>
        <w:p w14:paraId="6F3C33E2" w14:textId="70161D8A" w:rsidR="005E7716" w:rsidRPr="009F4C58" w:rsidRDefault="005E7716" w:rsidP="00B228A5">
          <w:pPr>
            <w:tabs>
              <w:tab w:val="right" w:pos="9808"/>
            </w:tabs>
            <w:spacing w:line="240" w:lineRule="auto"/>
            <w:rPr>
              <w:rFonts w:ascii="Arial" w:hAnsi="Arial"/>
              <w:sz w:val="11"/>
              <w:szCs w:val="11"/>
              <w:lang w:val="en-AU"/>
            </w:rPr>
          </w:pPr>
          <w:r w:rsidRPr="00B755FC">
            <w:rPr>
              <w:rFonts w:ascii="Arial" w:hAnsi="Arial"/>
              <w:sz w:val="11"/>
              <w:szCs w:val="11"/>
              <w:lang w:val="en-AU"/>
            </w:rPr>
            <w:t>ISBN 978-1-77669-977-3 (WORD) ISBN 978-1-77669-954-4 (PDF)</w:t>
          </w:r>
        </w:p>
      </w:tc>
      <w:tc>
        <w:tcPr>
          <w:tcW w:w="2991" w:type="pct"/>
          <w:tcBorders>
            <w:top w:val="single" w:sz="4" w:space="0" w:color="BFBFBF"/>
            <w:left w:val="nil"/>
          </w:tcBorders>
        </w:tcPr>
        <w:p w14:paraId="739F642D" w14:textId="3B3FC821" w:rsidR="005E7716" w:rsidRPr="009F4C58" w:rsidRDefault="005E7716" w:rsidP="00392B3E">
          <w:pPr>
            <w:spacing w:line="240" w:lineRule="auto"/>
            <w:ind w:left="9808" w:hanging="9808"/>
            <w:jc w:val="right"/>
            <w:rPr>
              <w:rFonts w:ascii="Arial" w:hAnsi="Arial"/>
              <w:sz w:val="11"/>
              <w:szCs w:val="11"/>
              <w:lang w:val="en-AU"/>
            </w:rPr>
          </w:pPr>
          <w:r w:rsidRPr="009F4C58">
            <w:rPr>
              <w:rFonts w:ascii="Arial" w:hAnsi="Arial"/>
              <w:color w:val="231F20"/>
              <w:sz w:val="11"/>
              <w:szCs w:val="11"/>
            </w:rPr>
            <w:t>TEACHER SUPPORT MATERIAL FOR “</w:t>
          </w:r>
          <w:r w:rsidRPr="009915CC">
            <w:rPr>
              <w:rFonts w:ascii="Arial" w:hAnsi="Arial"/>
              <w:b/>
              <w:bCs/>
              <w:color w:val="231F20"/>
              <w:sz w:val="11"/>
              <w:szCs w:val="11"/>
            </w:rPr>
            <w:t>KUPE AND THE GIANT WHEKE</w:t>
          </w:r>
          <w:r w:rsidRPr="009F4C58">
            <w:rPr>
              <w:rFonts w:ascii="Arial" w:hAnsi="Arial"/>
              <w:color w:val="231F20"/>
              <w:sz w:val="11"/>
              <w:szCs w:val="11"/>
            </w:rPr>
            <w:t>” SCHOOL JOURNAL,</w:t>
          </w:r>
          <w:r>
            <w:rPr>
              <w:rFonts w:ascii="Arial" w:hAnsi="Arial"/>
              <w:color w:val="231F20"/>
              <w:sz w:val="11"/>
              <w:szCs w:val="11"/>
            </w:rPr>
            <w:t xml:space="preserve"> </w:t>
          </w:r>
          <w:r w:rsidRPr="009F4C58">
            <w:rPr>
              <w:rFonts w:ascii="Arial" w:hAnsi="Arial"/>
              <w:color w:val="231F20"/>
              <w:sz w:val="11"/>
              <w:szCs w:val="11"/>
            </w:rPr>
            <w:t xml:space="preserve">LEVEL </w:t>
          </w:r>
          <w:r>
            <w:rPr>
              <w:rFonts w:ascii="Arial" w:hAnsi="Arial"/>
              <w:color w:val="231F20"/>
              <w:sz w:val="11"/>
              <w:szCs w:val="11"/>
            </w:rPr>
            <w:t>2,</w:t>
          </w:r>
          <w:r w:rsidRPr="009F4C58">
            <w:rPr>
              <w:rFonts w:ascii="Arial" w:hAnsi="Arial"/>
              <w:color w:val="231F20"/>
              <w:sz w:val="11"/>
              <w:szCs w:val="11"/>
            </w:rPr>
            <w:t xml:space="preserve"> </w:t>
          </w:r>
          <w:r>
            <w:rPr>
              <w:rFonts w:ascii="Arial" w:hAnsi="Arial"/>
              <w:color w:val="231F20"/>
              <w:sz w:val="11"/>
              <w:szCs w:val="11"/>
            </w:rPr>
            <w:t>MAY</w:t>
          </w:r>
          <w:r w:rsidRPr="009F4C58">
            <w:rPr>
              <w:rFonts w:ascii="Arial" w:hAnsi="Arial"/>
              <w:color w:val="231F20"/>
              <w:sz w:val="11"/>
              <w:szCs w:val="11"/>
            </w:rPr>
            <w:t xml:space="preserve"> 20</w:t>
          </w:r>
          <w:r>
            <w:rPr>
              <w:rFonts w:ascii="Arial" w:hAnsi="Arial"/>
              <w:color w:val="231F20"/>
              <w:sz w:val="11"/>
              <w:szCs w:val="11"/>
            </w:rPr>
            <w:t>20</w:t>
          </w:r>
        </w:p>
        <w:p w14:paraId="44D314F3" w14:textId="77777777" w:rsidR="005E7716" w:rsidRPr="009F4C58" w:rsidRDefault="005E7716" w:rsidP="00392B3E">
          <w:pPr>
            <w:spacing w:before="0" w:line="240" w:lineRule="auto"/>
            <w:jc w:val="right"/>
            <w:rPr>
              <w:rFonts w:ascii="Arial" w:hAnsi="Arial"/>
              <w:sz w:val="11"/>
              <w:szCs w:val="11"/>
              <w:lang w:val="en-AU"/>
            </w:rPr>
          </w:pPr>
          <w:r w:rsidRPr="009F4C58">
            <w:rPr>
              <w:rFonts w:ascii="Arial" w:hAnsi="Arial"/>
              <w:sz w:val="11"/>
              <w:szCs w:val="11"/>
              <w:lang w:val="en-AU"/>
            </w:rPr>
            <w:t xml:space="preserve">Accessed from </w:t>
          </w:r>
          <w:hyperlink r:id="rId1" w:history="1">
            <w:r w:rsidRPr="009F4C58">
              <w:rPr>
                <w:rStyle w:val="Hyperlink"/>
                <w:sz w:val="11"/>
                <w:szCs w:val="11"/>
                <w:lang w:val="en-AU"/>
              </w:rPr>
              <w:t>www.schooljournal.tki.org.nz</w:t>
            </w:r>
          </w:hyperlink>
        </w:p>
        <w:p w14:paraId="70D778D4" w14:textId="77777777" w:rsidR="005E7716" w:rsidRPr="00304834" w:rsidRDefault="005E7716" w:rsidP="00B2539C">
          <w:pPr>
            <w:spacing w:before="20" w:line="240" w:lineRule="auto"/>
            <w:ind w:left="9808" w:hanging="9497"/>
            <w:jc w:val="right"/>
            <w:rPr>
              <w:sz w:val="12"/>
              <w:szCs w:val="12"/>
              <w:lang w:val="en-AU"/>
            </w:rPr>
          </w:pPr>
          <w:r w:rsidRPr="009F4C58">
            <w:rPr>
              <w:rFonts w:ascii="Arial" w:hAnsi="Arial"/>
              <w:sz w:val="10"/>
              <w:szCs w:val="12"/>
              <w:lang w:val="en-AU"/>
            </w:rPr>
            <w:t>COPYRIGHT © CROWN 20</w:t>
          </w:r>
          <w:r>
            <w:rPr>
              <w:rFonts w:ascii="Arial" w:hAnsi="Arial"/>
              <w:sz w:val="10"/>
              <w:szCs w:val="12"/>
              <w:lang w:val="en-AU"/>
            </w:rPr>
            <w:t>20</w:t>
          </w:r>
        </w:p>
      </w:tc>
      <w:tc>
        <w:tcPr>
          <w:tcW w:w="203" w:type="pct"/>
          <w:tcMar>
            <w:right w:w="0" w:type="dxa"/>
          </w:tcMar>
        </w:tcPr>
        <w:p w14:paraId="154352F5" w14:textId="77777777" w:rsidR="005E7716" w:rsidRPr="009763D5" w:rsidRDefault="005E7716" w:rsidP="00ED3D8E">
          <w:pPr>
            <w:jc w:val="right"/>
            <w:rPr>
              <w:rFonts w:ascii="Arial" w:eastAsia="Cambria" w:hAnsi="Arial"/>
              <w:b/>
            </w:rPr>
          </w:pPr>
          <w:r w:rsidRPr="009763D5">
            <w:rPr>
              <w:rFonts w:ascii="Arial" w:hAnsi="Arial"/>
              <w:b/>
              <w:sz w:val="16"/>
            </w:rPr>
            <w:fldChar w:fldCharType="begin"/>
          </w:r>
          <w:r w:rsidRPr="009763D5">
            <w:rPr>
              <w:rFonts w:ascii="Arial" w:hAnsi="Arial"/>
              <w:b/>
              <w:sz w:val="16"/>
            </w:rPr>
            <w:instrText xml:space="preserve"> PAGE   \* MERGEFORMAT </w:instrText>
          </w:r>
          <w:r w:rsidRPr="009763D5">
            <w:rPr>
              <w:rFonts w:ascii="Arial" w:hAnsi="Arial"/>
              <w:b/>
              <w:sz w:val="16"/>
            </w:rPr>
            <w:fldChar w:fldCharType="separate"/>
          </w:r>
          <w:r>
            <w:rPr>
              <w:rFonts w:ascii="Arial" w:hAnsi="Arial"/>
              <w:b/>
              <w:noProof/>
              <w:sz w:val="16"/>
            </w:rPr>
            <w:t>2</w:t>
          </w:r>
          <w:r w:rsidRPr="009763D5">
            <w:rPr>
              <w:rFonts w:ascii="Arial" w:hAnsi="Arial"/>
              <w:b/>
              <w:sz w:val="16"/>
            </w:rPr>
            <w:fldChar w:fldCharType="end"/>
          </w:r>
        </w:p>
      </w:tc>
    </w:tr>
  </w:tbl>
  <w:p w14:paraId="64AA2A90" w14:textId="77777777" w:rsidR="005E7716" w:rsidRPr="00624FAA" w:rsidRDefault="005E7716" w:rsidP="00AA5A84">
    <w:pPr>
      <w:pStyle w:val="Footer"/>
      <w:spacing w:line="240" w:lineRule="auto"/>
      <w:rPr>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331DC" w14:textId="77777777" w:rsidR="005E7716" w:rsidRDefault="005E771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105"/>
      <w:gridCol w:w="414"/>
    </w:tblGrid>
    <w:tr w:rsidR="005E7716" w:rsidRPr="00375E5B" w14:paraId="72DD777B" w14:textId="77777777" w:rsidTr="00233C9B">
      <w:tc>
        <w:tcPr>
          <w:tcW w:w="1806" w:type="pct"/>
          <w:tcBorders>
            <w:top w:val="single" w:sz="4" w:space="0" w:color="BFBFBF"/>
            <w:right w:val="nil"/>
          </w:tcBorders>
        </w:tcPr>
        <w:p w14:paraId="145A5046" w14:textId="4C3E7B8A" w:rsidR="005E7716" w:rsidRPr="00751F61" w:rsidRDefault="005E7716" w:rsidP="00B228A5">
          <w:pPr>
            <w:tabs>
              <w:tab w:val="right" w:pos="9808"/>
            </w:tabs>
            <w:spacing w:line="240" w:lineRule="auto"/>
            <w:rPr>
              <w:rFonts w:ascii="Arial" w:hAnsi="Arial"/>
              <w:sz w:val="11"/>
              <w:szCs w:val="11"/>
              <w:lang w:val="en-AU"/>
            </w:rPr>
          </w:pPr>
          <w:r w:rsidRPr="00D2746A">
            <w:rPr>
              <w:rFonts w:cs="Source Sans Pro"/>
              <w:noProof/>
              <w:color w:val="231F20"/>
              <w:sz w:val="12"/>
              <w:szCs w:val="14"/>
              <w:lang w:eastAsia="en-NZ"/>
            </w:rPr>
            <w:drawing>
              <wp:anchor distT="0" distB="0" distL="114300" distR="114300" simplePos="0" relativeHeight="251654656" behindDoc="0" locked="0" layoutInCell="1" allowOverlap="1" wp14:anchorId="64F41E11" wp14:editId="04325FE0">
                <wp:simplePos x="0" y="0"/>
                <wp:positionH relativeFrom="column">
                  <wp:posOffset>513715</wp:posOffset>
                </wp:positionH>
                <wp:positionV relativeFrom="paragraph">
                  <wp:posOffset>9651365</wp:posOffset>
                </wp:positionV>
                <wp:extent cx="1281430" cy="674370"/>
                <wp:effectExtent l="0" t="0" r="0" b="0"/>
                <wp:wrapNone/>
                <wp:docPr id="9" name="Picture 9"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r w:rsidRPr="00D2746A">
            <w:rPr>
              <w:rFonts w:cs="Source Sans Pro"/>
              <w:noProof/>
              <w:color w:val="231F20"/>
              <w:sz w:val="12"/>
              <w:szCs w:val="14"/>
              <w:lang w:eastAsia="en-NZ"/>
            </w:rPr>
            <w:drawing>
              <wp:anchor distT="0" distB="0" distL="114300" distR="114300" simplePos="0" relativeHeight="251659776" behindDoc="0" locked="0" layoutInCell="1" allowOverlap="1" wp14:anchorId="1B94C4DB" wp14:editId="3550CD0B">
                <wp:simplePos x="0" y="0"/>
                <wp:positionH relativeFrom="column">
                  <wp:posOffset>745490</wp:posOffset>
                </wp:positionH>
                <wp:positionV relativeFrom="paragraph">
                  <wp:posOffset>9883775</wp:posOffset>
                </wp:positionV>
                <wp:extent cx="1281430" cy="674370"/>
                <wp:effectExtent l="0" t="0" r="0" b="0"/>
                <wp:wrapNone/>
                <wp:docPr id="3" name="Picture 3"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r w:rsidRPr="00D2746A">
            <w:rPr>
              <w:rFonts w:ascii="Arial" w:hAnsi="Arial"/>
              <w:sz w:val="11"/>
              <w:szCs w:val="11"/>
              <w:lang w:val="en-AU"/>
            </w:rPr>
            <w:t xml:space="preserve">ISBN </w:t>
          </w:r>
          <w:r w:rsidRPr="00751F61">
            <w:rPr>
              <w:rFonts w:ascii="Arial" w:hAnsi="Arial"/>
              <w:sz w:val="11"/>
              <w:szCs w:val="11"/>
              <w:lang w:val="en-AU"/>
            </w:rPr>
            <w:t xml:space="preserve">978-1-77669-977-3 </w:t>
          </w:r>
          <w:r w:rsidRPr="00D2746A">
            <w:rPr>
              <w:rFonts w:ascii="Arial" w:hAnsi="Arial"/>
              <w:sz w:val="11"/>
              <w:szCs w:val="11"/>
              <w:lang w:val="en-AU"/>
            </w:rPr>
            <w:t>(WORD</w:t>
          </w:r>
          <w:r w:rsidRPr="00751F61">
            <w:rPr>
              <w:rFonts w:ascii="Arial" w:hAnsi="Arial"/>
              <w:sz w:val="11"/>
              <w:szCs w:val="11"/>
              <w:lang w:val="en-AU"/>
            </w:rPr>
            <w:t>) ISBN 978-1-77669-954-4 (PDF)</w:t>
          </w:r>
        </w:p>
      </w:tc>
      <w:tc>
        <w:tcPr>
          <w:tcW w:w="2991" w:type="pct"/>
          <w:tcBorders>
            <w:top w:val="single" w:sz="4" w:space="0" w:color="BFBFBF"/>
            <w:left w:val="nil"/>
          </w:tcBorders>
        </w:tcPr>
        <w:p w14:paraId="67C64267" w14:textId="53926322" w:rsidR="005E7716" w:rsidRPr="00D2746A" w:rsidRDefault="005E7716" w:rsidP="00392B3E">
          <w:pPr>
            <w:spacing w:line="240" w:lineRule="auto"/>
            <w:ind w:left="9808" w:hanging="9808"/>
            <w:jc w:val="right"/>
            <w:rPr>
              <w:rFonts w:ascii="Arial" w:hAnsi="Arial"/>
              <w:sz w:val="11"/>
              <w:szCs w:val="11"/>
              <w:lang w:val="en-AU"/>
            </w:rPr>
          </w:pPr>
          <w:r w:rsidRPr="00D2746A">
            <w:rPr>
              <w:rFonts w:ascii="Arial" w:hAnsi="Arial"/>
              <w:color w:val="231F20"/>
              <w:sz w:val="11"/>
              <w:szCs w:val="11"/>
            </w:rPr>
            <w:t>TEACHER SUPPORT MATERIAL FOR “</w:t>
          </w:r>
          <w:r w:rsidRPr="00D2746A">
            <w:rPr>
              <w:rFonts w:ascii="Arial" w:hAnsi="Arial"/>
              <w:b/>
              <w:bCs/>
              <w:color w:val="231F20"/>
              <w:sz w:val="11"/>
              <w:szCs w:val="11"/>
            </w:rPr>
            <w:t>KUPE AND THE GIANT WHEKE</w:t>
          </w:r>
          <w:r w:rsidRPr="00D2746A">
            <w:rPr>
              <w:rFonts w:ascii="Arial" w:hAnsi="Arial"/>
              <w:color w:val="231F20"/>
              <w:sz w:val="11"/>
              <w:szCs w:val="11"/>
            </w:rPr>
            <w:t>”</w:t>
          </w:r>
          <w:r w:rsidR="0080155D">
            <w:rPr>
              <w:rFonts w:ascii="Arial" w:hAnsi="Arial"/>
              <w:color w:val="231F20"/>
              <w:sz w:val="11"/>
              <w:szCs w:val="11"/>
            </w:rPr>
            <w:t>,</w:t>
          </w:r>
          <w:r w:rsidRPr="00D2746A">
            <w:rPr>
              <w:rFonts w:ascii="Arial" w:hAnsi="Arial"/>
              <w:color w:val="231F20"/>
              <w:sz w:val="11"/>
              <w:szCs w:val="11"/>
            </w:rPr>
            <w:t xml:space="preserve"> SCHOOL JOURNAL, LEVEL 2, MAY 2020</w:t>
          </w:r>
        </w:p>
        <w:p w14:paraId="3BEE535E" w14:textId="77777777" w:rsidR="005E7716" w:rsidRPr="00751F61" w:rsidRDefault="005E7716" w:rsidP="00392B3E">
          <w:pPr>
            <w:spacing w:before="0" w:line="240" w:lineRule="auto"/>
            <w:jc w:val="right"/>
            <w:rPr>
              <w:rFonts w:ascii="Arial" w:hAnsi="Arial"/>
              <w:sz w:val="11"/>
              <w:szCs w:val="11"/>
              <w:lang w:val="en-AU"/>
            </w:rPr>
          </w:pPr>
          <w:r w:rsidRPr="00D2746A">
            <w:rPr>
              <w:rFonts w:ascii="Arial" w:hAnsi="Arial"/>
              <w:sz w:val="11"/>
              <w:szCs w:val="11"/>
              <w:lang w:val="en-AU"/>
            </w:rPr>
            <w:t xml:space="preserve">Accessed from </w:t>
          </w:r>
          <w:hyperlink r:id="rId2" w:history="1">
            <w:r w:rsidRPr="00751F61">
              <w:rPr>
                <w:rStyle w:val="Hyperlink"/>
                <w:sz w:val="11"/>
                <w:szCs w:val="11"/>
                <w:lang w:val="en-AU"/>
              </w:rPr>
              <w:t>www.schooljournal.tki.org.nz</w:t>
            </w:r>
          </w:hyperlink>
        </w:p>
        <w:p w14:paraId="410110D8" w14:textId="77777777" w:rsidR="005E7716" w:rsidRPr="00D2746A" w:rsidRDefault="005E7716" w:rsidP="00B2539C">
          <w:pPr>
            <w:spacing w:before="20" w:line="240" w:lineRule="auto"/>
            <w:ind w:left="9808" w:hanging="9497"/>
            <w:jc w:val="right"/>
            <w:rPr>
              <w:sz w:val="12"/>
              <w:szCs w:val="12"/>
              <w:lang w:val="en-AU"/>
            </w:rPr>
          </w:pPr>
          <w:r w:rsidRPr="00D2746A">
            <w:rPr>
              <w:rFonts w:ascii="Arial" w:hAnsi="Arial"/>
              <w:sz w:val="10"/>
              <w:szCs w:val="12"/>
              <w:lang w:val="en-AU"/>
            </w:rPr>
            <w:t>COPYRIGHT © CROWN 2020</w:t>
          </w:r>
        </w:p>
      </w:tc>
      <w:tc>
        <w:tcPr>
          <w:tcW w:w="203" w:type="pct"/>
          <w:tcMar>
            <w:right w:w="0" w:type="dxa"/>
          </w:tcMar>
        </w:tcPr>
        <w:p w14:paraId="60F0042F" w14:textId="77777777" w:rsidR="005E7716" w:rsidRPr="009763D5" w:rsidRDefault="005E7716" w:rsidP="00ED3D8E">
          <w:pPr>
            <w:jc w:val="right"/>
            <w:rPr>
              <w:rFonts w:ascii="Arial" w:eastAsia="Cambria" w:hAnsi="Arial"/>
              <w:b/>
            </w:rPr>
          </w:pPr>
          <w:r w:rsidRPr="00751F61">
            <w:rPr>
              <w:rFonts w:ascii="Arial" w:hAnsi="Arial"/>
              <w:b/>
              <w:sz w:val="16"/>
            </w:rPr>
            <w:fldChar w:fldCharType="begin"/>
          </w:r>
          <w:r w:rsidRPr="00D2746A">
            <w:rPr>
              <w:rFonts w:ascii="Arial" w:hAnsi="Arial"/>
              <w:b/>
              <w:sz w:val="16"/>
            </w:rPr>
            <w:instrText xml:space="preserve"> PAGE   \* MERGEFORMAT </w:instrText>
          </w:r>
          <w:r w:rsidRPr="00751F61">
            <w:rPr>
              <w:rFonts w:ascii="Arial" w:hAnsi="Arial"/>
              <w:b/>
              <w:sz w:val="16"/>
            </w:rPr>
            <w:fldChar w:fldCharType="separate"/>
          </w:r>
          <w:r w:rsidR="00585812">
            <w:rPr>
              <w:rFonts w:ascii="Arial" w:hAnsi="Arial"/>
              <w:b/>
              <w:noProof/>
              <w:sz w:val="16"/>
            </w:rPr>
            <w:t>3</w:t>
          </w:r>
          <w:r w:rsidRPr="00751F61">
            <w:rPr>
              <w:rFonts w:ascii="Arial" w:hAnsi="Arial"/>
              <w:b/>
              <w:sz w:val="16"/>
            </w:rPr>
            <w:fldChar w:fldCharType="end"/>
          </w:r>
        </w:p>
      </w:tc>
    </w:tr>
  </w:tbl>
  <w:p w14:paraId="353DA5EA" w14:textId="77777777" w:rsidR="005E7716" w:rsidRPr="00624FAA" w:rsidRDefault="005E7716" w:rsidP="00AA5A84">
    <w:pPr>
      <w:pStyle w:val="Footer"/>
      <w:spacing w:line="240" w:lineRule="auto"/>
      <w:rPr>
        <w:sz w:val="10"/>
      </w:rPr>
    </w:pPr>
    <w:r>
      <w:rPr>
        <w:noProof/>
        <w:sz w:val="11"/>
        <w:szCs w:val="11"/>
        <w:lang w:eastAsia="en-NZ"/>
      </w:rPr>
      <w:drawing>
        <wp:anchor distT="0" distB="0" distL="114300" distR="114300" simplePos="0" relativeHeight="251663872" behindDoc="0" locked="0" layoutInCell="1" allowOverlap="1" wp14:anchorId="77D6DD69" wp14:editId="41974505">
          <wp:simplePos x="0" y="0"/>
          <wp:positionH relativeFrom="margin">
            <wp:posOffset>-635</wp:posOffset>
          </wp:positionH>
          <wp:positionV relativeFrom="paragraph">
            <wp:posOffset>-1036044</wp:posOffset>
          </wp:positionV>
          <wp:extent cx="1280160" cy="6769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0160" cy="6769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202978" w14:textId="77777777" w:rsidR="00CE3BDE" w:rsidRDefault="00CE3BDE" w:rsidP="00AC20AC">
      <w:r>
        <w:separator/>
      </w:r>
    </w:p>
  </w:footnote>
  <w:footnote w:type="continuationSeparator" w:id="0">
    <w:p w14:paraId="4548657B" w14:textId="77777777" w:rsidR="00CE3BDE" w:rsidRDefault="00CE3BDE"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139B1" w14:textId="77777777" w:rsidR="005E7716" w:rsidRDefault="005E77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DD293" w14:textId="77777777" w:rsidR="005E7716" w:rsidRDefault="005E77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4B55B" w14:textId="77777777" w:rsidR="005E7716" w:rsidRDefault="005E77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C81EE2"/>
    <w:multiLevelType w:val="hybridMultilevel"/>
    <w:tmpl w:val="06184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3"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6" w15:restartNumberingAfterBreak="0">
    <w:nsid w:val="1D4B0EC6"/>
    <w:multiLevelType w:val="hybridMultilevel"/>
    <w:tmpl w:val="DBCEF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6034EC"/>
    <w:multiLevelType w:val="multilevel"/>
    <w:tmpl w:val="C42C50EE"/>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238B5428"/>
    <w:multiLevelType w:val="hybridMultilevel"/>
    <w:tmpl w:val="4F9A4D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ECF7AEA"/>
    <w:multiLevelType w:val="hybridMultilevel"/>
    <w:tmpl w:val="6CE4CBEA"/>
    <w:lvl w:ilvl="0" w:tplc="4E4E8774">
      <w:start w:val="1"/>
      <w:numFmt w:val="bullet"/>
      <w:pStyle w:val="TSMtextbulletsdash"/>
      <w:lvlText w:val="‒"/>
      <w:lvlJc w:val="left"/>
      <w:pPr>
        <w:ind w:left="833" w:hanging="360"/>
      </w:pPr>
      <w:rPr>
        <w:rFonts w:ascii="Calibri" w:hAnsi="Calibri" w:cs="Times New Roman"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0" w15:restartNumberingAfterBreak="0">
    <w:nsid w:val="3D437181"/>
    <w:multiLevelType w:val="multilevel"/>
    <w:tmpl w:val="DA34B344"/>
    <w:lvl w:ilvl="0">
      <w:start w:val="1"/>
      <w:numFmt w:val="decimal"/>
      <w:pStyle w:val="TSMtextnumberedlastpage"/>
      <w:lvlText w:val="%1."/>
      <w:lvlJc w:val="left"/>
      <w:pPr>
        <w:ind w:left="397" w:hanging="397"/>
      </w:pPr>
      <w:rPr>
        <w:rFonts w:hint="default"/>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1"/>
      <w:numFmt w:val="decimal"/>
      <w:lvlText w:val="%4."/>
      <w:lvlJc w:val="left"/>
      <w:pPr>
        <w:ind w:left="2993" w:hanging="360"/>
      </w:pPr>
      <w:rPr>
        <w:rFonts w:hint="default"/>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21"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2"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F81B67"/>
    <w:multiLevelType w:val="hybridMultilevel"/>
    <w:tmpl w:val="0AD02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7"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0872A28"/>
    <w:multiLevelType w:val="hybridMultilevel"/>
    <w:tmpl w:val="08BA41EA"/>
    <w:lvl w:ilvl="0" w:tplc="04090001">
      <w:start w:val="1"/>
      <w:numFmt w:val="bullet"/>
      <w:lvlText w:val=""/>
      <w:lvlJc w:val="left"/>
      <w:pPr>
        <w:ind w:left="720" w:hanging="360"/>
      </w:pPr>
      <w:rPr>
        <w:rFonts w:ascii="Symbol" w:hAnsi="Symbol"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30"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6126B47"/>
    <w:multiLevelType w:val="multilevel"/>
    <w:tmpl w:val="3FC61BB0"/>
    <w:lvl w:ilvl="0">
      <w:start w:val="1"/>
      <w:numFmt w:val="bullet"/>
      <w:pStyle w:val="Table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2" w15:restartNumberingAfterBreak="0">
    <w:nsid w:val="78FA599C"/>
    <w:multiLevelType w:val="hybridMultilevel"/>
    <w:tmpl w:val="3EF6E4A8"/>
    <w:lvl w:ilvl="0" w:tplc="8CC61110">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27"/>
  </w:num>
  <w:num w:numId="2">
    <w:abstractNumId w:val="23"/>
  </w:num>
  <w:num w:numId="3">
    <w:abstractNumId w:val="22"/>
  </w:num>
  <w:num w:numId="4">
    <w:abstractNumId w:val="14"/>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3"/>
  </w:num>
  <w:num w:numId="17">
    <w:abstractNumId w:val="23"/>
  </w:num>
  <w:num w:numId="18">
    <w:abstractNumId w:val="23"/>
  </w:num>
  <w:num w:numId="19">
    <w:abstractNumId w:val="21"/>
  </w:num>
  <w:num w:numId="20">
    <w:abstractNumId w:val="26"/>
  </w:num>
  <w:num w:numId="21">
    <w:abstractNumId w:val="13"/>
  </w:num>
  <w:num w:numId="22">
    <w:abstractNumId w:val="28"/>
  </w:num>
  <w:num w:numId="23">
    <w:abstractNumId w:val="30"/>
  </w:num>
  <w:num w:numId="24">
    <w:abstractNumId w:val="24"/>
  </w:num>
  <w:num w:numId="25">
    <w:abstractNumId w:val="15"/>
  </w:num>
  <w:num w:numId="26">
    <w:abstractNumId w:val="3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18"/>
  </w:num>
  <w:num w:numId="30">
    <w:abstractNumId w:val="16"/>
  </w:num>
  <w:num w:numId="31">
    <w:abstractNumId w:val="12"/>
  </w:num>
  <w:num w:numId="32">
    <w:abstractNumId w:val="19"/>
  </w:num>
  <w:num w:numId="33">
    <w:abstractNumId w:val="17"/>
  </w:num>
  <w:num w:numId="34">
    <w:abstractNumId w:val="20"/>
  </w:num>
  <w:num w:numId="35">
    <w:abstractNumId w:val="20"/>
  </w:num>
  <w:num w:numId="36">
    <w:abstractNumId w:val="20"/>
    <w:lvlOverride w:ilvl="0">
      <w:startOverride w:val="1"/>
    </w:lvlOverride>
  </w:num>
  <w:num w:numId="37">
    <w:abstractNumId w:val="20"/>
    <w:lvlOverride w:ilvl="0">
      <w:startOverride w:val="1"/>
    </w:lvlOverride>
  </w:num>
  <w:num w:numId="38">
    <w:abstractNumId w:val="20"/>
  </w:num>
  <w:num w:numId="39">
    <w:abstractNumId w:val="20"/>
    <w:lvlOverride w:ilvl="0">
      <w:startOverride w:val="1"/>
    </w:lvlOverride>
  </w:num>
  <w:num w:numId="40">
    <w:abstractNumId w:val="20"/>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25"/>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84"/>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FE5"/>
    <w:rsid w:val="0000093D"/>
    <w:rsid w:val="0000140E"/>
    <w:rsid w:val="00001B4C"/>
    <w:rsid w:val="00001C67"/>
    <w:rsid w:val="000038C7"/>
    <w:rsid w:val="00004880"/>
    <w:rsid w:val="000052CD"/>
    <w:rsid w:val="00007460"/>
    <w:rsid w:val="00007D03"/>
    <w:rsid w:val="00012CE1"/>
    <w:rsid w:val="000224BF"/>
    <w:rsid w:val="0002385E"/>
    <w:rsid w:val="000256C2"/>
    <w:rsid w:val="00026453"/>
    <w:rsid w:val="00031661"/>
    <w:rsid w:val="00031AE1"/>
    <w:rsid w:val="00031C74"/>
    <w:rsid w:val="000323BA"/>
    <w:rsid w:val="00036D4F"/>
    <w:rsid w:val="00040152"/>
    <w:rsid w:val="00040C61"/>
    <w:rsid w:val="00040E68"/>
    <w:rsid w:val="000413AB"/>
    <w:rsid w:val="00041A68"/>
    <w:rsid w:val="00042A04"/>
    <w:rsid w:val="0004397E"/>
    <w:rsid w:val="00043AC2"/>
    <w:rsid w:val="00043DBA"/>
    <w:rsid w:val="00046ABD"/>
    <w:rsid w:val="00046C9D"/>
    <w:rsid w:val="000471F8"/>
    <w:rsid w:val="000472D3"/>
    <w:rsid w:val="00047C61"/>
    <w:rsid w:val="00047EE2"/>
    <w:rsid w:val="00051137"/>
    <w:rsid w:val="0005292F"/>
    <w:rsid w:val="0005391D"/>
    <w:rsid w:val="000539E4"/>
    <w:rsid w:val="000540E6"/>
    <w:rsid w:val="00056A88"/>
    <w:rsid w:val="0005700A"/>
    <w:rsid w:val="000609DF"/>
    <w:rsid w:val="00061D2A"/>
    <w:rsid w:val="00061D2F"/>
    <w:rsid w:val="00062E76"/>
    <w:rsid w:val="000671F2"/>
    <w:rsid w:val="00067C11"/>
    <w:rsid w:val="00067E37"/>
    <w:rsid w:val="000744D5"/>
    <w:rsid w:val="00075649"/>
    <w:rsid w:val="00075977"/>
    <w:rsid w:val="00075F46"/>
    <w:rsid w:val="0007732C"/>
    <w:rsid w:val="0008069C"/>
    <w:rsid w:val="00082FB3"/>
    <w:rsid w:val="00083F04"/>
    <w:rsid w:val="00084083"/>
    <w:rsid w:val="00085815"/>
    <w:rsid w:val="00092814"/>
    <w:rsid w:val="00092C5E"/>
    <w:rsid w:val="00093AA5"/>
    <w:rsid w:val="00095E81"/>
    <w:rsid w:val="00097C09"/>
    <w:rsid w:val="000A09A6"/>
    <w:rsid w:val="000A0C8F"/>
    <w:rsid w:val="000A4E98"/>
    <w:rsid w:val="000A522B"/>
    <w:rsid w:val="000A5BE7"/>
    <w:rsid w:val="000A6714"/>
    <w:rsid w:val="000A6A81"/>
    <w:rsid w:val="000A7B14"/>
    <w:rsid w:val="000B08B6"/>
    <w:rsid w:val="000B2EE6"/>
    <w:rsid w:val="000B3CBD"/>
    <w:rsid w:val="000B4AB8"/>
    <w:rsid w:val="000B4CC8"/>
    <w:rsid w:val="000B6747"/>
    <w:rsid w:val="000B6AE2"/>
    <w:rsid w:val="000B792D"/>
    <w:rsid w:val="000C139B"/>
    <w:rsid w:val="000C2651"/>
    <w:rsid w:val="000C3AAB"/>
    <w:rsid w:val="000C4AD5"/>
    <w:rsid w:val="000C5F87"/>
    <w:rsid w:val="000C71BF"/>
    <w:rsid w:val="000D0D21"/>
    <w:rsid w:val="000D2B4C"/>
    <w:rsid w:val="000D2D62"/>
    <w:rsid w:val="000D4180"/>
    <w:rsid w:val="000D4726"/>
    <w:rsid w:val="000D581D"/>
    <w:rsid w:val="000D5B3D"/>
    <w:rsid w:val="000D5C60"/>
    <w:rsid w:val="000E1C33"/>
    <w:rsid w:val="000E2DEF"/>
    <w:rsid w:val="000E38A9"/>
    <w:rsid w:val="000E3D67"/>
    <w:rsid w:val="000E4B90"/>
    <w:rsid w:val="000E4B9C"/>
    <w:rsid w:val="000E7EE4"/>
    <w:rsid w:val="000F0E16"/>
    <w:rsid w:val="000F18E9"/>
    <w:rsid w:val="000F18EE"/>
    <w:rsid w:val="000F227B"/>
    <w:rsid w:val="000F262A"/>
    <w:rsid w:val="000F264D"/>
    <w:rsid w:val="000F3C39"/>
    <w:rsid w:val="000F4945"/>
    <w:rsid w:val="000F6888"/>
    <w:rsid w:val="001026B7"/>
    <w:rsid w:val="00104807"/>
    <w:rsid w:val="0010547C"/>
    <w:rsid w:val="001056A8"/>
    <w:rsid w:val="00107284"/>
    <w:rsid w:val="00107A97"/>
    <w:rsid w:val="001114E1"/>
    <w:rsid w:val="001125D9"/>
    <w:rsid w:val="001135F6"/>
    <w:rsid w:val="0011405D"/>
    <w:rsid w:val="001156A3"/>
    <w:rsid w:val="001169B5"/>
    <w:rsid w:val="001206F2"/>
    <w:rsid w:val="00121957"/>
    <w:rsid w:val="00121F34"/>
    <w:rsid w:val="00122F8F"/>
    <w:rsid w:val="00123C85"/>
    <w:rsid w:val="00125617"/>
    <w:rsid w:val="00126D49"/>
    <w:rsid w:val="00130190"/>
    <w:rsid w:val="0013055D"/>
    <w:rsid w:val="001319DD"/>
    <w:rsid w:val="00132A16"/>
    <w:rsid w:val="00133166"/>
    <w:rsid w:val="00133C54"/>
    <w:rsid w:val="00134231"/>
    <w:rsid w:val="0013441B"/>
    <w:rsid w:val="0013526F"/>
    <w:rsid w:val="0013585F"/>
    <w:rsid w:val="00136C3E"/>
    <w:rsid w:val="00136F90"/>
    <w:rsid w:val="001372F7"/>
    <w:rsid w:val="00140D67"/>
    <w:rsid w:val="001414B8"/>
    <w:rsid w:val="00142D9C"/>
    <w:rsid w:val="0014615A"/>
    <w:rsid w:val="00146E2E"/>
    <w:rsid w:val="00151474"/>
    <w:rsid w:val="00151847"/>
    <w:rsid w:val="00151F04"/>
    <w:rsid w:val="00152231"/>
    <w:rsid w:val="001522C7"/>
    <w:rsid w:val="00155171"/>
    <w:rsid w:val="00155947"/>
    <w:rsid w:val="00155A71"/>
    <w:rsid w:val="00155EF8"/>
    <w:rsid w:val="00156A76"/>
    <w:rsid w:val="001575EA"/>
    <w:rsid w:val="001610B5"/>
    <w:rsid w:val="001623BB"/>
    <w:rsid w:val="001627B7"/>
    <w:rsid w:val="00164B3B"/>
    <w:rsid w:val="00165F8E"/>
    <w:rsid w:val="00167C9F"/>
    <w:rsid w:val="001705CF"/>
    <w:rsid w:val="00170E4D"/>
    <w:rsid w:val="00171686"/>
    <w:rsid w:val="00171EB1"/>
    <w:rsid w:val="0017233E"/>
    <w:rsid w:val="00173D7E"/>
    <w:rsid w:val="0017757E"/>
    <w:rsid w:val="00177A65"/>
    <w:rsid w:val="00177B9F"/>
    <w:rsid w:val="001812AC"/>
    <w:rsid w:val="00181DEE"/>
    <w:rsid w:val="00182DE8"/>
    <w:rsid w:val="001856EE"/>
    <w:rsid w:val="00185886"/>
    <w:rsid w:val="00185F4C"/>
    <w:rsid w:val="001874B3"/>
    <w:rsid w:val="001903B5"/>
    <w:rsid w:val="0019196A"/>
    <w:rsid w:val="00193CCA"/>
    <w:rsid w:val="00196C14"/>
    <w:rsid w:val="00197E01"/>
    <w:rsid w:val="001A11DC"/>
    <w:rsid w:val="001A2F92"/>
    <w:rsid w:val="001A343A"/>
    <w:rsid w:val="001A5684"/>
    <w:rsid w:val="001A619C"/>
    <w:rsid w:val="001B0645"/>
    <w:rsid w:val="001B0A6F"/>
    <w:rsid w:val="001B1820"/>
    <w:rsid w:val="001B2E2C"/>
    <w:rsid w:val="001B2E3E"/>
    <w:rsid w:val="001B309E"/>
    <w:rsid w:val="001B72E4"/>
    <w:rsid w:val="001C0CCE"/>
    <w:rsid w:val="001C4336"/>
    <w:rsid w:val="001C656C"/>
    <w:rsid w:val="001C6A59"/>
    <w:rsid w:val="001C7253"/>
    <w:rsid w:val="001D0421"/>
    <w:rsid w:val="001D1BBC"/>
    <w:rsid w:val="001D2355"/>
    <w:rsid w:val="001D280D"/>
    <w:rsid w:val="001D515F"/>
    <w:rsid w:val="001D5934"/>
    <w:rsid w:val="001D6D94"/>
    <w:rsid w:val="001D6F60"/>
    <w:rsid w:val="001D7607"/>
    <w:rsid w:val="001D7E64"/>
    <w:rsid w:val="001E1E9C"/>
    <w:rsid w:val="001E3610"/>
    <w:rsid w:val="001E3D52"/>
    <w:rsid w:val="001E41C9"/>
    <w:rsid w:val="001E43F4"/>
    <w:rsid w:val="001E4691"/>
    <w:rsid w:val="001E6666"/>
    <w:rsid w:val="001F0CE4"/>
    <w:rsid w:val="001F1EB7"/>
    <w:rsid w:val="001F4038"/>
    <w:rsid w:val="001F45AE"/>
    <w:rsid w:val="001F7D46"/>
    <w:rsid w:val="002028EC"/>
    <w:rsid w:val="00203DF5"/>
    <w:rsid w:val="00204277"/>
    <w:rsid w:val="0020436D"/>
    <w:rsid w:val="00205911"/>
    <w:rsid w:val="0020713E"/>
    <w:rsid w:val="00207592"/>
    <w:rsid w:val="00207669"/>
    <w:rsid w:val="00207995"/>
    <w:rsid w:val="00210147"/>
    <w:rsid w:val="00211324"/>
    <w:rsid w:val="00211412"/>
    <w:rsid w:val="0021152E"/>
    <w:rsid w:val="00212661"/>
    <w:rsid w:val="0021430E"/>
    <w:rsid w:val="00215ADE"/>
    <w:rsid w:val="00217A9A"/>
    <w:rsid w:val="002221D2"/>
    <w:rsid w:val="00222C0B"/>
    <w:rsid w:val="00223B16"/>
    <w:rsid w:val="00230109"/>
    <w:rsid w:val="00230281"/>
    <w:rsid w:val="00230B5A"/>
    <w:rsid w:val="00233C9B"/>
    <w:rsid w:val="00233D2B"/>
    <w:rsid w:val="00234A88"/>
    <w:rsid w:val="00234EE9"/>
    <w:rsid w:val="00235ADA"/>
    <w:rsid w:val="00241FAA"/>
    <w:rsid w:val="00243651"/>
    <w:rsid w:val="002447CC"/>
    <w:rsid w:val="00244BB2"/>
    <w:rsid w:val="002459EF"/>
    <w:rsid w:val="00247915"/>
    <w:rsid w:val="0024799A"/>
    <w:rsid w:val="00250540"/>
    <w:rsid w:val="00252042"/>
    <w:rsid w:val="0025457B"/>
    <w:rsid w:val="002546DB"/>
    <w:rsid w:val="00261C96"/>
    <w:rsid w:val="002623EE"/>
    <w:rsid w:val="00262A5B"/>
    <w:rsid w:val="00262F9D"/>
    <w:rsid w:val="00263467"/>
    <w:rsid w:val="002664AD"/>
    <w:rsid w:val="00267B0A"/>
    <w:rsid w:val="00270DA4"/>
    <w:rsid w:val="00271077"/>
    <w:rsid w:val="0027130B"/>
    <w:rsid w:val="00271A30"/>
    <w:rsid w:val="00271D6A"/>
    <w:rsid w:val="002729C1"/>
    <w:rsid w:val="00272FBB"/>
    <w:rsid w:val="00273137"/>
    <w:rsid w:val="00273F79"/>
    <w:rsid w:val="00276682"/>
    <w:rsid w:val="0027731B"/>
    <w:rsid w:val="0028096A"/>
    <w:rsid w:val="00280AD0"/>
    <w:rsid w:val="00282611"/>
    <w:rsid w:val="002838AD"/>
    <w:rsid w:val="002922CB"/>
    <w:rsid w:val="00293907"/>
    <w:rsid w:val="00294C7D"/>
    <w:rsid w:val="00295777"/>
    <w:rsid w:val="002A3CDE"/>
    <w:rsid w:val="002A7D7B"/>
    <w:rsid w:val="002B2D83"/>
    <w:rsid w:val="002B3944"/>
    <w:rsid w:val="002B3E9A"/>
    <w:rsid w:val="002B48BA"/>
    <w:rsid w:val="002B7854"/>
    <w:rsid w:val="002C001D"/>
    <w:rsid w:val="002C33F4"/>
    <w:rsid w:val="002C3CBD"/>
    <w:rsid w:val="002C4905"/>
    <w:rsid w:val="002C52D9"/>
    <w:rsid w:val="002C6285"/>
    <w:rsid w:val="002C75CE"/>
    <w:rsid w:val="002C795E"/>
    <w:rsid w:val="002D0461"/>
    <w:rsid w:val="002D30F1"/>
    <w:rsid w:val="002D31EF"/>
    <w:rsid w:val="002D3382"/>
    <w:rsid w:val="002D57CB"/>
    <w:rsid w:val="002D6719"/>
    <w:rsid w:val="002D6A4A"/>
    <w:rsid w:val="002E06F5"/>
    <w:rsid w:val="002E376A"/>
    <w:rsid w:val="002E406A"/>
    <w:rsid w:val="002E4A23"/>
    <w:rsid w:val="002E692D"/>
    <w:rsid w:val="002E75A0"/>
    <w:rsid w:val="002E7622"/>
    <w:rsid w:val="002E7AA6"/>
    <w:rsid w:val="002F03B5"/>
    <w:rsid w:val="002F1E8E"/>
    <w:rsid w:val="002F2F5E"/>
    <w:rsid w:val="002F32DE"/>
    <w:rsid w:val="002F662A"/>
    <w:rsid w:val="00302B4A"/>
    <w:rsid w:val="00303D22"/>
    <w:rsid w:val="00304834"/>
    <w:rsid w:val="00305E0E"/>
    <w:rsid w:val="00307EF5"/>
    <w:rsid w:val="00311A61"/>
    <w:rsid w:val="00312763"/>
    <w:rsid w:val="00312E75"/>
    <w:rsid w:val="003134CE"/>
    <w:rsid w:val="00313628"/>
    <w:rsid w:val="00314067"/>
    <w:rsid w:val="00317216"/>
    <w:rsid w:val="00317B4C"/>
    <w:rsid w:val="003203ED"/>
    <w:rsid w:val="00322FF0"/>
    <w:rsid w:val="003232B6"/>
    <w:rsid w:val="003233A7"/>
    <w:rsid w:val="003263FC"/>
    <w:rsid w:val="00327095"/>
    <w:rsid w:val="00333555"/>
    <w:rsid w:val="00333B0E"/>
    <w:rsid w:val="00336A00"/>
    <w:rsid w:val="0033716B"/>
    <w:rsid w:val="003376A3"/>
    <w:rsid w:val="00337E49"/>
    <w:rsid w:val="00340EAD"/>
    <w:rsid w:val="00342F02"/>
    <w:rsid w:val="0034334E"/>
    <w:rsid w:val="00343570"/>
    <w:rsid w:val="0034375E"/>
    <w:rsid w:val="00345AC0"/>
    <w:rsid w:val="0034699D"/>
    <w:rsid w:val="00347DC6"/>
    <w:rsid w:val="00350400"/>
    <w:rsid w:val="003508B6"/>
    <w:rsid w:val="00350C68"/>
    <w:rsid w:val="00350F05"/>
    <w:rsid w:val="00350FE5"/>
    <w:rsid w:val="0035131D"/>
    <w:rsid w:val="0035312E"/>
    <w:rsid w:val="003533F2"/>
    <w:rsid w:val="00356423"/>
    <w:rsid w:val="00360DAB"/>
    <w:rsid w:val="00361B98"/>
    <w:rsid w:val="003629AF"/>
    <w:rsid w:val="00363034"/>
    <w:rsid w:val="0036377F"/>
    <w:rsid w:val="003645EE"/>
    <w:rsid w:val="00370A2D"/>
    <w:rsid w:val="003714EB"/>
    <w:rsid w:val="003727C4"/>
    <w:rsid w:val="00373578"/>
    <w:rsid w:val="00373BEC"/>
    <w:rsid w:val="003741DD"/>
    <w:rsid w:val="00374EAD"/>
    <w:rsid w:val="00375603"/>
    <w:rsid w:val="00375E5B"/>
    <w:rsid w:val="003779EC"/>
    <w:rsid w:val="003801E7"/>
    <w:rsid w:val="00380811"/>
    <w:rsid w:val="00381566"/>
    <w:rsid w:val="00384E34"/>
    <w:rsid w:val="003854DE"/>
    <w:rsid w:val="00386935"/>
    <w:rsid w:val="00387D7B"/>
    <w:rsid w:val="00390DD5"/>
    <w:rsid w:val="003922DE"/>
    <w:rsid w:val="00392B3E"/>
    <w:rsid w:val="00393514"/>
    <w:rsid w:val="00394EFA"/>
    <w:rsid w:val="003950A5"/>
    <w:rsid w:val="00396D0E"/>
    <w:rsid w:val="00396D84"/>
    <w:rsid w:val="003A257C"/>
    <w:rsid w:val="003A4322"/>
    <w:rsid w:val="003A4D33"/>
    <w:rsid w:val="003A5FBA"/>
    <w:rsid w:val="003A7AA9"/>
    <w:rsid w:val="003B138F"/>
    <w:rsid w:val="003B1626"/>
    <w:rsid w:val="003B1C08"/>
    <w:rsid w:val="003B2B0A"/>
    <w:rsid w:val="003B37A7"/>
    <w:rsid w:val="003B4738"/>
    <w:rsid w:val="003B694B"/>
    <w:rsid w:val="003B7F51"/>
    <w:rsid w:val="003C1582"/>
    <w:rsid w:val="003C1AE4"/>
    <w:rsid w:val="003C5498"/>
    <w:rsid w:val="003C61E4"/>
    <w:rsid w:val="003D063B"/>
    <w:rsid w:val="003D13EF"/>
    <w:rsid w:val="003D4647"/>
    <w:rsid w:val="003D6D1D"/>
    <w:rsid w:val="003D6ED3"/>
    <w:rsid w:val="003D769B"/>
    <w:rsid w:val="003E0B83"/>
    <w:rsid w:val="003E1AD4"/>
    <w:rsid w:val="003E26DA"/>
    <w:rsid w:val="003E4892"/>
    <w:rsid w:val="003E6431"/>
    <w:rsid w:val="003E6981"/>
    <w:rsid w:val="003E7459"/>
    <w:rsid w:val="003F05BF"/>
    <w:rsid w:val="003F2522"/>
    <w:rsid w:val="003F316B"/>
    <w:rsid w:val="003F3D69"/>
    <w:rsid w:val="003F4AFD"/>
    <w:rsid w:val="003F4B3C"/>
    <w:rsid w:val="003F642A"/>
    <w:rsid w:val="003F789D"/>
    <w:rsid w:val="003F7B1B"/>
    <w:rsid w:val="004034F0"/>
    <w:rsid w:val="0040426A"/>
    <w:rsid w:val="00406CD3"/>
    <w:rsid w:val="004107BE"/>
    <w:rsid w:val="00410D2F"/>
    <w:rsid w:val="004122D4"/>
    <w:rsid w:val="0041311E"/>
    <w:rsid w:val="00415E77"/>
    <w:rsid w:val="00416358"/>
    <w:rsid w:val="00420687"/>
    <w:rsid w:val="00421085"/>
    <w:rsid w:val="004219A1"/>
    <w:rsid w:val="00422066"/>
    <w:rsid w:val="00423631"/>
    <w:rsid w:val="00424650"/>
    <w:rsid w:val="00424AD2"/>
    <w:rsid w:val="00425B8E"/>
    <w:rsid w:val="00425CC2"/>
    <w:rsid w:val="0042745D"/>
    <w:rsid w:val="00427D98"/>
    <w:rsid w:val="004314D3"/>
    <w:rsid w:val="00434782"/>
    <w:rsid w:val="004370E8"/>
    <w:rsid w:val="00440805"/>
    <w:rsid w:val="00440FCC"/>
    <w:rsid w:val="004439F7"/>
    <w:rsid w:val="004449D0"/>
    <w:rsid w:val="00445CA6"/>
    <w:rsid w:val="00446611"/>
    <w:rsid w:val="00451F15"/>
    <w:rsid w:val="00452DAC"/>
    <w:rsid w:val="00453340"/>
    <w:rsid w:val="00453B82"/>
    <w:rsid w:val="00453E71"/>
    <w:rsid w:val="004565B7"/>
    <w:rsid w:val="00460FC5"/>
    <w:rsid w:val="00462708"/>
    <w:rsid w:val="00463970"/>
    <w:rsid w:val="00463D6C"/>
    <w:rsid w:val="00466B49"/>
    <w:rsid w:val="0046755D"/>
    <w:rsid w:val="00467A11"/>
    <w:rsid w:val="004717C3"/>
    <w:rsid w:val="004728DB"/>
    <w:rsid w:val="0047576A"/>
    <w:rsid w:val="0047603B"/>
    <w:rsid w:val="00476267"/>
    <w:rsid w:val="004771AB"/>
    <w:rsid w:val="004817A4"/>
    <w:rsid w:val="00483FFC"/>
    <w:rsid w:val="00485C34"/>
    <w:rsid w:val="00487DB9"/>
    <w:rsid w:val="004913CC"/>
    <w:rsid w:val="00491AE2"/>
    <w:rsid w:val="004932B5"/>
    <w:rsid w:val="00495BC2"/>
    <w:rsid w:val="004A020A"/>
    <w:rsid w:val="004A0382"/>
    <w:rsid w:val="004A067F"/>
    <w:rsid w:val="004A0EFC"/>
    <w:rsid w:val="004A17A6"/>
    <w:rsid w:val="004A670B"/>
    <w:rsid w:val="004A7733"/>
    <w:rsid w:val="004B1784"/>
    <w:rsid w:val="004B48F2"/>
    <w:rsid w:val="004B4BB9"/>
    <w:rsid w:val="004B5894"/>
    <w:rsid w:val="004B5E64"/>
    <w:rsid w:val="004B6783"/>
    <w:rsid w:val="004B788C"/>
    <w:rsid w:val="004B7ED0"/>
    <w:rsid w:val="004C192A"/>
    <w:rsid w:val="004C4142"/>
    <w:rsid w:val="004C43B6"/>
    <w:rsid w:val="004C514C"/>
    <w:rsid w:val="004C5E35"/>
    <w:rsid w:val="004C710E"/>
    <w:rsid w:val="004C7802"/>
    <w:rsid w:val="004D2A9D"/>
    <w:rsid w:val="004D301A"/>
    <w:rsid w:val="004D3B8B"/>
    <w:rsid w:val="004D3C02"/>
    <w:rsid w:val="004D538D"/>
    <w:rsid w:val="004D6503"/>
    <w:rsid w:val="004E1D36"/>
    <w:rsid w:val="004E2953"/>
    <w:rsid w:val="004E3443"/>
    <w:rsid w:val="004E7ABC"/>
    <w:rsid w:val="004F134B"/>
    <w:rsid w:val="004F483F"/>
    <w:rsid w:val="004F4F1C"/>
    <w:rsid w:val="004F681D"/>
    <w:rsid w:val="004F7FF0"/>
    <w:rsid w:val="00500086"/>
    <w:rsid w:val="0050165C"/>
    <w:rsid w:val="00503764"/>
    <w:rsid w:val="0050641D"/>
    <w:rsid w:val="00506433"/>
    <w:rsid w:val="00510241"/>
    <w:rsid w:val="0051044D"/>
    <w:rsid w:val="00511219"/>
    <w:rsid w:val="00512527"/>
    <w:rsid w:val="005136D1"/>
    <w:rsid w:val="00514A79"/>
    <w:rsid w:val="00515D36"/>
    <w:rsid w:val="00515FFE"/>
    <w:rsid w:val="005166E1"/>
    <w:rsid w:val="005204A4"/>
    <w:rsid w:val="00520AA6"/>
    <w:rsid w:val="00520CBD"/>
    <w:rsid w:val="00521F65"/>
    <w:rsid w:val="005261EF"/>
    <w:rsid w:val="0053012B"/>
    <w:rsid w:val="0053222C"/>
    <w:rsid w:val="00533D2D"/>
    <w:rsid w:val="00537EEB"/>
    <w:rsid w:val="0054064A"/>
    <w:rsid w:val="005415B0"/>
    <w:rsid w:val="00541B03"/>
    <w:rsid w:val="005423E2"/>
    <w:rsid w:val="0054469D"/>
    <w:rsid w:val="005446B4"/>
    <w:rsid w:val="00544A67"/>
    <w:rsid w:val="005450E5"/>
    <w:rsid w:val="00546DBE"/>
    <w:rsid w:val="00547DD7"/>
    <w:rsid w:val="005503F3"/>
    <w:rsid w:val="0055137F"/>
    <w:rsid w:val="0055241D"/>
    <w:rsid w:val="00554975"/>
    <w:rsid w:val="00556DC9"/>
    <w:rsid w:val="00556F6C"/>
    <w:rsid w:val="00560E8C"/>
    <w:rsid w:val="0056151C"/>
    <w:rsid w:val="005617D1"/>
    <w:rsid w:val="005622A9"/>
    <w:rsid w:val="005636BC"/>
    <w:rsid w:val="00564201"/>
    <w:rsid w:val="00565FA7"/>
    <w:rsid w:val="00566B20"/>
    <w:rsid w:val="00567F88"/>
    <w:rsid w:val="005700AA"/>
    <w:rsid w:val="005716CC"/>
    <w:rsid w:val="00571F5D"/>
    <w:rsid w:val="00573DF5"/>
    <w:rsid w:val="00574689"/>
    <w:rsid w:val="0057600D"/>
    <w:rsid w:val="005776B6"/>
    <w:rsid w:val="0058269B"/>
    <w:rsid w:val="005831F0"/>
    <w:rsid w:val="00583818"/>
    <w:rsid w:val="00584260"/>
    <w:rsid w:val="00585812"/>
    <w:rsid w:val="00587309"/>
    <w:rsid w:val="00592286"/>
    <w:rsid w:val="0059295D"/>
    <w:rsid w:val="005944E8"/>
    <w:rsid w:val="00594E96"/>
    <w:rsid w:val="00595F87"/>
    <w:rsid w:val="00596830"/>
    <w:rsid w:val="005968FF"/>
    <w:rsid w:val="00597266"/>
    <w:rsid w:val="005974F0"/>
    <w:rsid w:val="00597A85"/>
    <w:rsid w:val="005A12CE"/>
    <w:rsid w:val="005A13DE"/>
    <w:rsid w:val="005A2407"/>
    <w:rsid w:val="005A2913"/>
    <w:rsid w:val="005A4747"/>
    <w:rsid w:val="005B1338"/>
    <w:rsid w:val="005B1A00"/>
    <w:rsid w:val="005B31D4"/>
    <w:rsid w:val="005B595D"/>
    <w:rsid w:val="005B5F78"/>
    <w:rsid w:val="005B6CB6"/>
    <w:rsid w:val="005C30DE"/>
    <w:rsid w:val="005C3226"/>
    <w:rsid w:val="005C3ACC"/>
    <w:rsid w:val="005C3BB9"/>
    <w:rsid w:val="005C3D9B"/>
    <w:rsid w:val="005C4288"/>
    <w:rsid w:val="005C5912"/>
    <w:rsid w:val="005C6A11"/>
    <w:rsid w:val="005C7404"/>
    <w:rsid w:val="005C7F48"/>
    <w:rsid w:val="005D321B"/>
    <w:rsid w:val="005D4890"/>
    <w:rsid w:val="005D59EF"/>
    <w:rsid w:val="005D72AE"/>
    <w:rsid w:val="005E0D83"/>
    <w:rsid w:val="005E26EE"/>
    <w:rsid w:val="005E3DC7"/>
    <w:rsid w:val="005E6994"/>
    <w:rsid w:val="005E7716"/>
    <w:rsid w:val="005F03C7"/>
    <w:rsid w:val="005F1581"/>
    <w:rsid w:val="005F20CE"/>
    <w:rsid w:val="005F555A"/>
    <w:rsid w:val="005F7FC1"/>
    <w:rsid w:val="00602789"/>
    <w:rsid w:val="006027FD"/>
    <w:rsid w:val="006038E9"/>
    <w:rsid w:val="00603C56"/>
    <w:rsid w:val="006049F3"/>
    <w:rsid w:val="00604E43"/>
    <w:rsid w:val="00606B36"/>
    <w:rsid w:val="00610432"/>
    <w:rsid w:val="00610E4E"/>
    <w:rsid w:val="006110B5"/>
    <w:rsid w:val="006163D4"/>
    <w:rsid w:val="006169AE"/>
    <w:rsid w:val="00617B74"/>
    <w:rsid w:val="0062004D"/>
    <w:rsid w:val="00620589"/>
    <w:rsid w:val="006206DE"/>
    <w:rsid w:val="006222AE"/>
    <w:rsid w:val="0062263F"/>
    <w:rsid w:val="00623954"/>
    <w:rsid w:val="00623B26"/>
    <w:rsid w:val="00624FAA"/>
    <w:rsid w:val="006309C9"/>
    <w:rsid w:val="00630DF6"/>
    <w:rsid w:val="00630F4A"/>
    <w:rsid w:val="006352BE"/>
    <w:rsid w:val="00635754"/>
    <w:rsid w:val="00636C4E"/>
    <w:rsid w:val="00636D25"/>
    <w:rsid w:val="006371D6"/>
    <w:rsid w:val="00637DCF"/>
    <w:rsid w:val="0064044E"/>
    <w:rsid w:val="00640A3F"/>
    <w:rsid w:val="0064163B"/>
    <w:rsid w:val="00642454"/>
    <w:rsid w:val="006446C7"/>
    <w:rsid w:val="00644770"/>
    <w:rsid w:val="00644E43"/>
    <w:rsid w:val="00646F02"/>
    <w:rsid w:val="006506F9"/>
    <w:rsid w:val="006515FE"/>
    <w:rsid w:val="0065164D"/>
    <w:rsid w:val="006538FA"/>
    <w:rsid w:val="00653948"/>
    <w:rsid w:val="00653985"/>
    <w:rsid w:val="006544F2"/>
    <w:rsid w:val="006553EC"/>
    <w:rsid w:val="00655A2A"/>
    <w:rsid w:val="006568A2"/>
    <w:rsid w:val="00662AC3"/>
    <w:rsid w:val="00662B54"/>
    <w:rsid w:val="006639FD"/>
    <w:rsid w:val="00663EE0"/>
    <w:rsid w:val="006665BB"/>
    <w:rsid w:val="00666EDD"/>
    <w:rsid w:val="00667706"/>
    <w:rsid w:val="0067057A"/>
    <w:rsid w:val="00673333"/>
    <w:rsid w:val="006737DC"/>
    <w:rsid w:val="00675BBD"/>
    <w:rsid w:val="0067676B"/>
    <w:rsid w:val="00677961"/>
    <w:rsid w:val="00682865"/>
    <w:rsid w:val="00682D2C"/>
    <w:rsid w:val="00683589"/>
    <w:rsid w:val="006845DD"/>
    <w:rsid w:val="0069117F"/>
    <w:rsid w:val="006916C8"/>
    <w:rsid w:val="00691D01"/>
    <w:rsid w:val="00691FA9"/>
    <w:rsid w:val="006933AD"/>
    <w:rsid w:val="00694089"/>
    <w:rsid w:val="006949C0"/>
    <w:rsid w:val="00695382"/>
    <w:rsid w:val="00695AF1"/>
    <w:rsid w:val="0069728F"/>
    <w:rsid w:val="006A1192"/>
    <w:rsid w:val="006A14B8"/>
    <w:rsid w:val="006A2B5E"/>
    <w:rsid w:val="006A40CF"/>
    <w:rsid w:val="006A478C"/>
    <w:rsid w:val="006A504A"/>
    <w:rsid w:val="006A5389"/>
    <w:rsid w:val="006A7538"/>
    <w:rsid w:val="006B2872"/>
    <w:rsid w:val="006B433C"/>
    <w:rsid w:val="006B46ED"/>
    <w:rsid w:val="006B5355"/>
    <w:rsid w:val="006B7513"/>
    <w:rsid w:val="006B7670"/>
    <w:rsid w:val="006B7E6A"/>
    <w:rsid w:val="006C118E"/>
    <w:rsid w:val="006C214F"/>
    <w:rsid w:val="006C35C9"/>
    <w:rsid w:val="006C36DB"/>
    <w:rsid w:val="006C3970"/>
    <w:rsid w:val="006C4443"/>
    <w:rsid w:val="006C5872"/>
    <w:rsid w:val="006C58C9"/>
    <w:rsid w:val="006D1CB9"/>
    <w:rsid w:val="006D38C6"/>
    <w:rsid w:val="006D3D3F"/>
    <w:rsid w:val="006D490C"/>
    <w:rsid w:val="006D4D17"/>
    <w:rsid w:val="006D58B2"/>
    <w:rsid w:val="006D5D2F"/>
    <w:rsid w:val="006D7928"/>
    <w:rsid w:val="006E6896"/>
    <w:rsid w:val="006E6C85"/>
    <w:rsid w:val="006E7985"/>
    <w:rsid w:val="006F0797"/>
    <w:rsid w:val="006F0D6D"/>
    <w:rsid w:val="006F388B"/>
    <w:rsid w:val="006F42D2"/>
    <w:rsid w:val="006F7058"/>
    <w:rsid w:val="006F7167"/>
    <w:rsid w:val="006F7AB0"/>
    <w:rsid w:val="006F7BCA"/>
    <w:rsid w:val="00700276"/>
    <w:rsid w:val="00703D5B"/>
    <w:rsid w:val="00705692"/>
    <w:rsid w:val="00705ACC"/>
    <w:rsid w:val="00706946"/>
    <w:rsid w:val="007073C7"/>
    <w:rsid w:val="0070752D"/>
    <w:rsid w:val="007075D1"/>
    <w:rsid w:val="00707C25"/>
    <w:rsid w:val="007145D4"/>
    <w:rsid w:val="00716110"/>
    <w:rsid w:val="0071678F"/>
    <w:rsid w:val="00716C4D"/>
    <w:rsid w:val="00716CA1"/>
    <w:rsid w:val="00717BDE"/>
    <w:rsid w:val="00720120"/>
    <w:rsid w:val="0072229B"/>
    <w:rsid w:val="00723E6E"/>
    <w:rsid w:val="007240BA"/>
    <w:rsid w:val="00724614"/>
    <w:rsid w:val="00724D98"/>
    <w:rsid w:val="0072769E"/>
    <w:rsid w:val="0072785B"/>
    <w:rsid w:val="0073018D"/>
    <w:rsid w:val="00730CE0"/>
    <w:rsid w:val="00730EF7"/>
    <w:rsid w:val="00731918"/>
    <w:rsid w:val="00732A7A"/>
    <w:rsid w:val="00733B72"/>
    <w:rsid w:val="0073402B"/>
    <w:rsid w:val="007349F3"/>
    <w:rsid w:val="007353C9"/>
    <w:rsid w:val="00736466"/>
    <w:rsid w:val="00744C0F"/>
    <w:rsid w:val="00746E37"/>
    <w:rsid w:val="00747680"/>
    <w:rsid w:val="00747BAA"/>
    <w:rsid w:val="0075025B"/>
    <w:rsid w:val="00750D52"/>
    <w:rsid w:val="00751891"/>
    <w:rsid w:val="00751D6F"/>
    <w:rsid w:val="00751F61"/>
    <w:rsid w:val="00752614"/>
    <w:rsid w:val="007579C6"/>
    <w:rsid w:val="00757CF0"/>
    <w:rsid w:val="00760A75"/>
    <w:rsid w:val="0076159A"/>
    <w:rsid w:val="00761D18"/>
    <w:rsid w:val="007641E9"/>
    <w:rsid w:val="00765CFA"/>
    <w:rsid w:val="0077093B"/>
    <w:rsid w:val="007709BA"/>
    <w:rsid w:val="007710E6"/>
    <w:rsid w:val="0077472F"/>
    <w:rsid w:val="00774F7E"/>
    <w:rsid w:val="00777489"/>
    <w:rsid w:val="007774EA"/>
    <w:rsid w:val="007801DB"/>
    <w:rsid w:val="00780ECF"/>
    <w:rsid w:val="00782B89"/>
    <w:rsid w:val="007830FB"/>
    <w:rsid w:val="00786594"/>
    <w:rsid w:val="00790BB8"/>
    <w:rsid w:val="00792C5E"/>
    <w:rsid w:val="0079427E"/>
    <w:rsid w:val="00794A72"/>
    <w:rsid w:val="00797A98"/>
    <w:rsid w:val="00797AB0"/>
    <w:rsid w:val="007A105C"/>
    <w:rsid w:val="007A1ED9"/>
    <w:rsid w:val="007A2F18"/>
    <w:rsid w:val="007A5980"/>
    <w:rsid w:val="007A5B65"/>
    <w:rsid w:val="007A7B8A"/>
    <w:rsid w:val="007A7C92"/>
    <w:rsid w:val="007B1FD1"/>
    <w:rsid w:val="007B36FD"/>
    <w:rsid w:val="007B4C79"/>
    <w:rsid w:val="007B4C7B"/>
    <w:rsid w:val="007B58E1"/>
    <w:rsid w:val="007C1E08"/>
    <w:rsid w:val="007C23E6"/>
    <w:rsid w:val="007C35B1"/>
    <w:rsid w:val="007C3A64"/>
    <w:rsid w:val="007C59CC"/>
    <w:rsid w:val="007C6BB0"/>
    <w:rsid w:val="007D23F7"/>
    <w:rsid w:val="007D5774"/>
    <w:rsid w:val="007E100D"/>
    <w:rsid w:val="007E1B71"/>
    <w:rsid w:val="007E2CC4"/>
    <w:rsid w:val="007E362A"/>
    <w:rsid w:val="007E39AB"/>
    <w:rsid w:val="007E40F5"/>
    <w:rsid w:val="007E540D"/>
    <w:rsid w:val="007E6E8D"/>
    <w:rsid w:val="007E7943"/>
    <w:rsid w:val="007F2D39"/>
    <w:rsid w:val="007F3577"/>
    <w:rsid w:val="007F393D"/>
    <w:rsid w:val="007F5D6C"/>
    <w:rsid w:val="007F653C"/>
    <w:rsid w:val="007F7AF2"/>
    <w:rsid w:val="007F7BEB"/>
    <w:rsid w:val="007F7F69"/>
    <w:rsid w:val="007F7FCE"/>
    <w:rsid w:val="0080155D"/>
    <w:rsid w:val="00801DCC"/>
    <w:rsid w:val="0080286A"/>
    <w:rsid w:val="00802A43"/>
    <w:rsid w:val="0080369A"/>
    <w:rsid w:val="00804F4D"/>
    <w:rsid w:val="00805253"/>
    <w:rsid w:val="008065E7"/>
    <w:rsid w:val="00806E42"/>
    <w:rsid w:val="00806EF5"/>
    <w:rsid w:val="0081011C"/>
    <w:rsid w:val="008106E9"/>
    <w:rsid w:val="0081344A"/>
    <w:rsid w:val="0081367F"/>
    <w:rsid w:val="008161A1"/>
    <w:rsid w:val="00816DEE"/>
    <w:rsid w:val="008212B0"/>
    <w:rsid w:val="00822536"/>
    <w:rsid w:val="00822F96"/>
    <w:rsid w:val="00824AF8"/>
    <w:rsid w:val="00825328"/>
    <w:rsid w:val="008264A5"/>
    <w:rsid w:val="00826B48"/>
    <w:rsid w:val="00827420"/>
    <w:rsid w:val="00827650"/>
    <w:rsid w:val="00827857"/>
    <w:rsid w:val="00830BC7"/>
    <w:rsid w:val="00830D1E"/>
    <w:rsid w:val="0083227D"/>
    <w:rsid w:val="00832449"/>
    <w:rsid w:val="00832A35"/>
    <w:rsid w:val="0083478E"/>
    <w:rsid w:val="00834EA5"/>
    <w:rsid w:val="00837982"/>
    <w:rsid w:val="00840C95"/>
    <w:rsid w:val="00840E56"/>
    <w:rsid w:val="008413DC"/>
    <w:rsid w:val="00842E0E"/>
    <w:rsid w:val="00843631"/>
    <w:rsid w:val="008468E5"/>
    <w:rsid w:val="0084734C"/>
    <w:rsid w:val="00847601"/>
    <w:rsid w:val="00850B35"/>
    <w:rsid w:val="00851A3F"/>
    <w:rsid w:val="008532B8"/>
    <w:rsid w:val="00855B4F"/>
    <w:rsid w:val="008606E7"/>
    <w:rsid w:val="00864769"/>
    <w:rsid w:val="00865371"/>
    <w:rsid w:val="008719A6"/>
    <w:rsid w:val="00871F5F"/>
    <w:rsid w:val="00872A99"/>
    <w:rsid w:val="00873CC4"/>
    <w:rsid w:val="00874844"/>
    <w:rsid w:val="00874C0A"/>
    <w:rsid w:val="00876607"/>
    <w:rsid w:val="0087736B"/>
    <w:rsid w:val="00880876"/>
    <w:rsid w:val="00881023"/>
    <w:rsid w:val="00883E76"/>
    <w:rsid w:val="00885A1C"/>
    <w:rsid w:val="00885FA0"/>
    <w:rsid w:val="00887259"/>
    <w:rsid w:val="008900BE"/>
    <w:rsid w:val="0089180C"/>
    <w:rsid w:val="0089198C"/>
    <w:rsid w:val="00891D0F"/>
    <w:rsid w:val="00891FE6"/>
    <w:rsid w:val="00894EF1"/>
    <w:rsid w:val="00894FCF"/>
    <w:rsid w:val="0089732B"/>
    <w:rsid w:val="008A050F"/>
    <w:rsid w:val="008A0568"/>
    <w:rsid w:val="008A4D74"/>
    <w:rsid w:val="008A6399"/>
    <w:rsid w:val="008A6F7D"/>
    <w:rsid w:val="008A7841"/>
    <w:rsid w:val="008B1527"/>
    <w:rsid w:val="008B1711"/>
    <w:rsid w:val="008B2801"/>
    <w:rsid w:val="008B3492"/>
    <w:rsid w:val="008B65DF"/>
    <w:rsid w:val="008B7D6A"/>
    <w:rsid w:val="008C1B79"/>
    <w:rsid w:val="008C254D"/>
    <w:rsid w:val="008C42F6"/>
    <w:rsid w:val="008C4842"/>
    <w:rsid w:val="008C574C"/>
    <w:rsid w:val="008D13FE"/>
    <w:rsid w:val="008D1FC0"/>
    <w:rsid w:val="008D5AE5"/>
    <w:rsid w:val="008D6850"/>
    <w:rsid w:val="008E125C"/>
    <w:rsid w:val="008E1894"/>
    <w:rsid w:val="008E50CF"/>
    <w:rsid w:val="008E5230"/>
    <w:rsid w:val="008E5CC4"/>
    <w:rsid w:val="008E6383"/>
    <w:rsid w:val="008E797D"/>
    <w:rsid w:val="008F136D"/>
    <w:rsid w:val="008F7EE2"/>
    <w:rsid w:val="00900DF2"/>
    <w:rsid w:val="00901330"/>
    <w:rsid w:val="009026CB"/>
    <w:rsid w:val="0090434F"/>
    <w:rsid w:val="00906C3E"/>
    <w:rsid w:val="009104F8"/>
    <w:rsid w:val="0091077A"/>
    <w:rsid w:val="00910E16"/>
    <w:rsid w:val="00912250"/>
    <w:rsid w:val="00913621"/>
    <w:rsid w:val="00913999"/>
    <w:rsid w:val="0091427D"/>
    <w:rsid w:val="009159E2"/>
    <w:rsid w:val="00915A70"/>
    <w:rsid w:val="00917532"/>
    <w:rsid w:val="0092129D"/>
    <w:rsid w:val="00921549"/>
    <w:rsid w:val="00923232"/>
    <w:rsid w:val="00927877"/>
    <w:rsid w:val="00927B37"/>
    <w:rsid w:val="009303BF"/>
    <w:rsid w:val="009314AE"/>
    <w:rsid w:val="0093197F"/>
    <w:rsid w:val="00931F2C"/>
    <w:rsid w:val="0093355D"/>
    <w:rsid w:val="00934BBF"/>
    <w:rsid w:val="00935E8A"/>
    <w:rsid w:val="009363E8"/>
    <w:rsid w:val="00937F20"/>
    <w:rsid w:val="0094074B"/>
    <w:rsid w:val="00940F4E"/>
    <w:rsid w:val="009424F4"/>
    <w:rsid w:val="00942509"/>
    <w:rsid w:val="00942786"/>
    <w:rsid w:val="00943B52"/>
    <w:rsid w:val="009440B8"/>
    <w:rsid w:val="009455F7"/>
    <w:rsid w:val="0094755B"/>
    <w:rsid w:val="00947D53"/>
    <w:rsid w:val="009532E2"/>
    <w:rsid w:val="0095485F"/>
    <w:rsid w:val="009571E8"/>
    <w:rsid w:val="009574F4"/>
    <w:rsid w:val="00961698"/>
    <w:rsid w:val="009634F4"/>
    <w:rsid w:val="00967706"/>
    <w:rsid w:val="00970251"/>
    <w:rsid w:val="0097076C"/>
    <w:rsid w:val="00971FFD"/>
    <w:rsid w:val="00972018"/>
    <w:rsid w:val="009730C7"/>
    <w:rsid w:val="00973421"/>
    <w:rsid w:val="00974BDF"/>
    <w:rsid w:val="00975F61"/>
    <w:rsid w:val="009763D5"/>
    <w:rsid w:val="00977139"/>
    <w:rsid w:val="009771F5"/>
    <w:rsid w:val="0098005A"/>
    <w:rsid w:val="009810E3"/>
    <w:rsid w:val="00981FAF"/>
    <w:rsid w:val="009835AC"/>
    <w:rsid w:val="00984795"/>
    <w:rsid w:val="00986516"/>
    <w:rsid w:val="00986F79"/>
    <w:rsid w:val="00987E72"/>
    <w:rsid w:val="009915CC"/>
    <w:rsid w:val="00992014"/>
    <w:rsid w:val="00992063"/>
    <w:rsid w:val="009948B1"/>
    <w:rsid w:val="00994A75"/>
    <w:rsid w:val="00995520"/>
    <w:rsid w:val="00996366"/>
    <w:rsid w:val="009963A7"/>
    <w:rsid w:val="009A2937"/>
    <w:rsid w:val="009A38FA"/>
    <w:rsid w:val="009A401F"/>
    <w:rsid w:val="009A52A7"/>
    <w:rsid w:val="009A5441"/>
    <w:rsid w:val="009A71FD"/>
    <w:rsid w:val="009B0060"/>
    <w:rsid w:val="009B1262"/>
    <w:rsid w:val="009B3E72"/>
    <w:rsid w:val="009B543F"/>
    <w:rsid w:val="009B6B9E"/>
    <w:rsid w:val="009B7189"/>
    <w:rsid w:val="009C1456"/>
    <w:rsid w:val="009C230B"/>
    <w:rsid w:val="009C2963"/>
    <w:rsid w:val="009C3712"/>
    <w:rsid w:val="009C4969"/>
    <w:rsid w:val="009C6256"/>
    <w:rsid w:val="009C6C14"/>
    <w:rsid w:val="009C77F1"/>
    <w:rsid w:val="009D2D6E"/>
    <w:rsid w:val="009D4931"/>
    <w:rsid w:val="009D5BA7"/>
    <w:rsid w:val="009D7FA6"/>
    <w:rsid w:val="009E10D8"/>
    <w:rsid w:val="009E1A76"/>
    <w:rsid w:val="009E1F5A"/>
    <w:rsid w:val="009E20C0"/>
    <w:rsid w:val="009E2655"/>
    <w:rsid w:val="009E4466"/>
    <w:rsid w:val="009E46FF"/>
    <w:rsid w:val="009E4888"/>
    <w:rsid w:val="009E5155"/>
    <w:rsid w:val="009E60FD"/>
    <w:rsid w:val="009E6D50"/>
    <w:rsid w:val="009E79D0"/>
    <w:rsid w:val="009F0225"/>
    <w:rsid w:val="009F0493"/>
    <w:rsid w:val="009F13F9"/>
    <w:rsid w:val="009F26E7"/>
    <w:rsid w:val="009F2D7F"/>
    <w:rsid w:val="009F3B22"/>
    <w:rsid w:val="009F3BE8"/>
    <w:rsid w:val="009F3DD5"/>
    <w:rsid w:val="009F4C58"/>
    <w:rsid w:val="00A02310"/>
    <w:rsid w:val="00A04F25"/>
    <w:rsid w:val="00A07EAB"/>
    <w:rsid w:val="00A110ED"/>
    <w:rsid w:val="00A133B1"/>
    <w:rsid w:val="00A1361F"/>
    <w:rsid w:val="00A14900"/>
    <w:rsid w:val="00A14FEF"/>
    <w:rsid w:val="00A1561F"/>
    <w:rsid w:val="00A1635E"/>
    <w:rsid w:val="00A20735"/>
    <w:rsid w:val="00A20FD2"/>
    <w:rsid w:val="00A237B3"/>
    <w:rsid w:val="00A241E3"/>
    <w:rsid w:val="00A243E5"/>
    <w:rsid w:val="00A24B35"/>
    <w:rsid w:val="00A24D66"/>
    <w:rsid w:val="00A30E13"/>
    <w:rsid w:val="00A32C4C"/>
    <w:rsid w:val="00A34DBF"/>
    <w:rsid w:val="00A35737"/>
    <w:rsid w:val="00A360D4"/>
    <w:rsid w:val="00A36733"/>
    <w:rsid w:val="00A37A07"/>
    <w:rsid w:val="00A40467"/>
    <w:rsid w:val="00A40FC9"/>
    <w:rsid w:val="00A41ED9"/>
    <w:rsid w:val="00A42423"/>
    <w:rsid w:val="00A43551"/>
    <w:rsid w:val="00A4458C"/>
    <w:rsid w:val="00A44A12"/>
    <w:rsid w:val="00A44EB4"/>
    <w:rsid w:val="00A4590E"/>
    <w:rsid w:val="00A4644A"/>
    <w:rsid w:val="00A46DF9"/>
    <w:rsid w:val="00A470BD"/>
    <w:rsid w:val="00A475F8"/>
    <w:rsid w:val="00A5376E"/>
    <w:rsid w:val="00A54AF6"/>
    <w:rsid w:val="00A565ED"/>
    <w:rsid w:val="00A5660D"/>
    <w:rsid w:val="00A57204"/>
    <w:rsid w:val="00A5757B"/>
    <w:rsid w:val="00A6019D"/>
    <w:rsid w:val="00A602E8"/>
    <w:rsid w:val="00A6031D"/>
    <w:rsid w:val="00A6147B"/>
    <w:rsid w:val="00A61E41"/>
    <w:rsid w:val="00A63062"/>
    <w:rsid w:val="00A6400D"/>
    <w:rsid w:val="00A653DD"/>
    <w:rsid w:val="00A668F4"/>
    <w:rsid w:val="00A66F17"/>
    <w:rsid w:val="00A7021F"/>
    <w:rsid w:val="00A7168D"/>
    <w:rsid w:val="00A72F09"/>
    <w:rsid w:val="00A73146"/>
    <w:rsid w:val="00A749DF"/>
    <w:rsid w:val="00A81F7A"/>
    <w:rsid w:val="00A82947"/>
    <w:rsid w:val="00A857F4"/>
    <w:rsid w:val="00A85C91"/>
    <w:rsid w:val="00A86F41"/>
    <w:rsid w:val="00A8777B"/>
    <w:rsid w:val="00A914E7"/>
    <w:rsid w:val="00A92473"/>
    <w:rsid w:val="00A92A00"/>
    <w:rsid w:val="00A95369"/>
    <w:rsid w:val="00A95A37"/>
    <w:rsid w:val="00A96BF7"/>
    <w:rsid w:val="00A9749D"/>
    <w:rsid w:val="00AA10F3"/>
    <w:rsid w:val="00AA31B6"/>
    <w:rsid w:val="00AA4904"/>
    <w:rsid w:val="00AA54CF"/>
    <w:rsid w:val="00AA5A84"/>
    <w:rsid w:val="00AA6FBD"/>
    <w:rsid w:val="00AB1DB0"/>
    <w:rsid w:val="00AB1F6E"/>
    <w:rsid w:val="00AB4CB3"/>
    <w:rsid w:val="00AB7CF0"/>
    <w:rsid w:val="00AC1D08"/>
    <w:rsid w:val="00AC20AC"/>
    <w:rsid w:val="00AC2EBC"/>
    <w:rsid w:val="00AC3240"/>
    <w:rsid w:val="00AC4664"/>
    <w:rsid w:val="00AC557F"/>
    <w:rsid w:val="00AC6116"/>
    <w:rsid w:val="00AC6869"/>
    <w:rsid w:val="00AC6B65"/>
    <w:rsid w:val="00AD204E"/>
    <w:rsid w:val="00AD2D12"/>
    <w:rsid w:val="00AD58F0"/>
    <w:rsid w:val="00AD68BD"/>
    <w:rsid w:val="00AD6B28"/>
    <w:rsid w:val="00AD71D4"/>
    <w:rsid w:val="00AD7271"/>
    <w:rsid w:val="00AE3112"/>
    <w:rsid w:val="00AE31C8"/>
    <w:rsid w:val="00AE59B8"/>
    <w:rsid w:val="00AE5EAF"/>
    <w:rsid w:val="00AE7505"/>
    <w:rsid w:val="00AF0876"/>
    <w:rsid w:val="00AF131D"/>
    <w:rsid w:val="00AF5148"/>
    <w:rsid w:val="00AF5595"/>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20246"/>
    <w:rsid w:val="00B21722"/>
    <w:rsid w:val="00B228A5"/>
    <w:rsid w:val="00B22A26"/>
    <w:rsid w:val="00B22DEE"/>
    <w:rsid w:val="00B23224"/>
    <w:rsid w:val="00B23CEF"/>
    <w:rsid w:val="00B243BC"/>
    <w:rsid w:val="00B24BBE"/>
    <w:rsid w:val="00B2539C"/>
    <w:rsid w:val="00B26362"/>
    <w:rsid w:val="00B26CDB"/>
    <w:rsid w:val="00B3005A"/>
    <w:rsid w:val="00B311FF"/>
    <w:rsid w:val="00B317EF"/>
    <w:rsid w:val="00B34F0C"/>
    <w:rsid w:val="00B35C27"/>
    <w:rsid w:val="00B36F8E"/>
    <w:rsid w:val="00B408C6"/>
    <w:rsid w:val="00B408FE"/>
    <w:rsid w:val="00B417B5"/>
    <w:rsid w:val="00B42012"/>
    <w:rsid w:val="00B43753"/>
    <w:rsid w:val="00B45553"/>
    <w:rsid w:val="00B4580E"/>
    <w:rsid w:val="00B46058"/>
    <w:rsid w:val="00B4674A"/>
    <w:rsid w:val="00B46F6F"/>
    <w:rsid w:val="00B477E9"/>
    <w:rsid w:val="00B47E23"/>
    <w:rsid w:val="00B50B9B"/>
    <w:rsid w:val="00B5546E"/>
    <w:rsid w:val="00B55C7D"/>
    <w:rsid w:val="00B607BF"/>
    <w:rsid w:val="00B60845"/>
    <w:rsid w:val="00B60AC8"/>
    <w:rsid w:val="00B61F02"/>
    <w:rsid w:val="00B623EB"/>
    <w:rsid w:val="00B63D8F"/>
    <w:rsid w:val="00B66813"/>
    <w:rsid w:val="00B70700"/>
    <w:rsid w:val="00B7171E"/>
    <w:rsid w:val="00B725E6"/>
    <w:rsid w:val="00B738F3"/>
    <w:rsid w:val="00B7407B"/>
    <w:rsid w:val="00B7494A"/>
    <w:rsid w:val="00B755FC"/>
    <w:rsid w:val="00B80F75"/>
    <w:rsid w:val="00B8227B"/>
    <w:rsid w:val="00B864EC"/>
    <w:rsid w:val="00B8719F"/>
    <w:rsid w:val="00B87CAE"/>
    <w:rsid w:val="00B90D23"/>
    <w:rsid w:val="00B9178E"/>
    <w:rsid w:val="00B9370B"/>
    <w:rsid w:val="00B94CDD"/>
    <w:rsid w:val="00B95B4D"/>
    <w:rsid w:val="00B95D13"/>
    <w:rsid w:val="00BA08A6"/>
    <w:rsid w:val="00BA0BAA"/>
    <w:rsid w:val="00BA1A5C"/>
    <w:rsid w:val="00BA21E9"/>
    <w:rsid w:val="00BA2783"/>
    <w:rsid w:val="00BA4F3E"/>
    <w:rsid w:val="00BB0E20"/>
    <w:rsid w:val="00BB2872"/>
    <w:rsid w:val="00BB2BC0"/>
    <w:rsid w:val="00BB2CCD"/>
    <w:rsid w:val="00BB364B"/>
    <w:rsid w:val="00BB3EB4"/>
    <w:rsid w:val="00BB4135"/>
    <w:rsid w:val="00BB6065"/>
    <w:rsid w:val="00BB6A3F"/>
    <w:rsid w:val="00BC0E7A"/>
    <w:rsid w:val="00BC25B6"/>
    <w:rsid w:val="00BC2EDF"/>
    <w:rsid w:val="00BC392A"/>
    <w:rsid w:val="00BC79AB"/>
    <w:rsid w:val="00BC7B99"/>
    <w:rsid w:val="00BD1F44"/>
    <w:rsid w:val="00BD2D7A"/>
    <w:rsid w:val="00BD5846"/>
    <w:rsid w:val="00BD6239"/>
    <w:rsid w:val="00BD624F"/>
    <w:rsid w:val="00BE0DE0"/>
    <w:rsid w:val="00BE4000"/>
    <w:rsid w:val="00BE4E27"/>
    <w:rsid w:val="00BE62B7"/>
    <w:rsid w:val="00BF1A09"/>
    <w:rsid w:val="00BF5D78"/>
    <w:rsid w:val="00BF67B8"/>
    <w:rsid w:val="00C0099D"/>
    <w:rsid w:val="00C00A2C"/>
    <w:rsid w:val="00C037FF"/>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6D2A"/>
    <w:rsid w:val="00C17383"/>
    <w:rsid w:val="00C20BC0"/>
    <w:rsid w:val="00C214BE"/>
    <w:rsid w:val="00C22A0B"/>
    <w:rsid w:val="00C230D6"/>
    <w:rsid w:val="00C2542D"/>
    <w:rsid w:val="00C261D9"/>
    <w:rsid w:val="00C27041"/>
    <w:rsid w:val="00C27FA5"/>
    <w:rsid w:val="00C30497"/>
    <w:rsid w:val="00C305EF"/>
    <w:rsid w:val="00C31414"/>
    <w:rsid w:val="00C33619"/>
    <w:rsid w:val="00C347D3"/>
    <w:rsid w:val="00C35AB9"/>
    <w:rsid w:val="00C44F40"/>
    <w:rsid w:val="00C45F4A"/>
    <w:rsid w:val="00C51A28"/>
    <w:rsid w:val="00C54B0B"/>
    <w:rsid w:val="00C54C0A"/>
    <w:rsid w:val="00C57A68"/>
    <w:rsid w:val="00C6058F"/>
    <w:rsid w:val="00C62096"/>
    <w:rsid w:val="00C62C5E"/>
    <w:rsid w:val="00C640E3"/>
    <w:rsid w:val="00C64D6B"/>
    <w:rsid w:val="00C66732"/>
    <w:rsid w:val="00C67977"/>
    <w:rsid w:val="00C67BCC"/>
    <w:rsid w:val="00C7374A"/>
    <w:rsid w:val="00C74186"/>
    <w:rsid w:val="00C759C9"/>
    <w:rsid w:val="00C80EB6"/>
    <w:rsid w:val="00C818D8"/>
    <w:rsid w:val="00C83BA2"/>
    <w:rsid w:val="00C847D2"/>
    <w:rsid w:val="00C85A1D"/>
    <w:rsid w:val="00C87567"/>
    <w:rsid w:val="00C90C30"/>
    <w:rsid w:val="00C91741"/>
    <w:rsid w:val="00C932F2"/>
    <w:rsid w:val="00C9404E"/>
    <w:rsid w:val="00C9687F"/>
    <w:rsid w:val="00CA03EF"/>
    <w:rsid w:val="00CA0435"/>
    <w:rsid w:val="00CA0CC7"/>
    <w:rsid w:val="00CA1D3B"/>
    <w:rsid w:val="00CA1E2A"/>
    <w:rsid w:val="00CA2CDC"/>
    <w:rsid w:val="00CA404A"/>
    <w:rsid w:val="00CA5515"/>
    <w:rsid w:val="00CA6C68"/>
    <w:rsid w:val="00CA6C9E"/>
    <w:rsid w:val="00CA75F9"/>
    <w:rsid w:val="00CB09A6"/>
    <w:rsid w:val="00CB10B2"/>
    <w:rsid w:val="00CB12D6"/>
    <w:rsid w:val="00CB13B4"/>
    <w:rsid w:val="00CB3DA1"/>
    <w:rsid w:val="00CB439F"/>
    <w:rsid w:val="00CB4D94"/>
    <w:rsid w:val="00CB4EC7"/>
    <w:rsid w:val="00CB5E11"/>
    <w:rsid w:val="00CB6AA8"/>
    <w:rsid w:val="00CB7D9A"/>
    <w:rsid w:val="00CC0456"/>
    <w:rsid w:val="00CC3655"/>
    <w:rsid w:val="00CC3E45"/>
    <w:rsid w:val="00CC74AE"/>
    <w:rsid w:val="00CC77AC"/>
    <w:rsid w:val="00CD0627"/>
    <w:rsid w:val="00CD217A"/>
    <w:rsid w:val="00CD385E"/>
    <w:rsid w:val="00CD41F4"/>
    <w:rsid w:val="00CD4D45"/>
    <w:rsid w:val="00CD5A42"/>
    <w:rsid w:val="00CD6803"/>
    <w:rsid w:val="00CD69AC"/>
    <w:rsid w:val="00CE0DC4"/>
    <w:rsid w:val="00CE3BDE"/>
    <w:rsid w:val="00CE3DE9"/>
    <w:rsid w:val="00CE41A3"/>
    <w:rsid w:val="00CE4F02"/>
    <w:rsid w:val="00CE58E9"/>
    <w:rsid w:val="00CE590B"/>
    <w:rsid w:val="00CF0292"/>
    <w:rsid w:val="00CF0DA0"/>
    <w:rsid w:val="00CF2B89"/>
    <w:rsid w:val="00CF55FA"/>
    <w:rsid w:val="00CF576E"/>
    <w:rsid w:val="00CF79C1"/>
    <w:rsid w:val="00CF7F1D"/>
    <w:rsid w:val="00D00307"/>
    <w:rsid w:val="00D03ABD"/>
    <w:rsid w:val="00D04B3F"/>
    <w:rsid w:val="00D04B5E"/>
    <w:rsid w:val="00D05132"/>
    <w:rsid w:val="00D0546E"/>
    <w:rsid w:val="00D0612A"/>
    <w:rsid w:val="00D06F5E"/>
    <w:rsid w:val="00D11F70"/>
    <w:rsid w:val="00D132E8"/>
    <w:rsid w:val="00D15D3B"/>
    <w:rsid w:val="00D16739"/>
    <w:rsid w:val="00D16C86"/>
    <w:rsid w:val="00D1766A"/>
    <w:rsid w:val="00D20B1A"/>
    <w:rsid w:val="00D21807"/>
    <w:rsid w:val="00D2226C"/>
    <w:rsid w:val="00D25F16"/>
    <w:rsid w:val="00D26F9D"/>
    <w:rsid w:val="00D2746A"/>
    <w:rsid w:val="00D33446"/>
    <w:rsid w:val="00D34A9C"/>
    <w:rsid w:val="00D355CC"/>
    <w:rsid w:val="00D35C3E"/>
    <w:rsid w:val="00D36DC5"/>
    <w:rsid w:val="00D36FF6"/>
    <w:rsid w:val="00D370CF"/>
    <w:rsid w:val="00D401F5"/>
    <w:rsid w:val="00D410AE"/>
    <w:rsid w:val="00D416EC"/>
    <w:rsid w:val="00D419B7"/>
    <w:rsid w:val="00D41EFF"/>
    <w:rsid w:val="00D43B14"/>
    <w:rsid w:val="00D44479"/>
    <w:rsid w:val="00D44802"/>
    <w:rsid w:val="00D44BBB"/>
    <w:rsid w:val="00D47797"/>
    <w:rsid w:val="00D526EE"/>
    <w:rsid w:val="00D52D5D"/>
    <w:rsid w:val="00D530C7"/>
    <w:rsid w:val="00D53E72"/>
    <w:rsid w:val="00D54306"/>
    <w:rsid w:val="00D54D82"/>
    <w:rsid w:val="00D573F6"/>
    <w:rsid w:val="00D6015C"/>
    <w:rsid w:val="00D61EFE"/>
    <w:rsid w:val="00D630A8"/>
    <w:rsid w:val="00D641F8"/>
    <w:rsid w:val="00D64284"/>
    <w:rsid w:val="00D64F44"/>
    <w:rsid w:val="00D70C18"/>
    <w:rsid w:val="00D7188D"/>
    <w:rsid w:val="00D739BD"/>
    <w:rsid w:val="00D75D8D"/>
    <w:rsid w:val="00D76D8A"/>
    <w:rsid w:val="00D76ED1"/>
    <w:rsid w:val="00D77738"/>
    <w:rsid w:val="00D779DD"/>
    <w:rsid w:val="00D80722"/>
    <w:rsid w:val="00D816A6"/>
    <w:rsid w:val="00D835AF"/>
    <w:rsid w:val="00D86428"/>
    <w:rsid w:val="00D86E24"/>
    <w:rsid w:val="00D9035F"/>
    <w:rsid w:val="00D90558"/>
    <w:rsid w:val="00D90579"/>
    <w:rsid w:val="00D9060E"/>
    <w:rsid w:val="00D922BE"/>
    <w:rsid w:val="00D92E02"/>
    <w:rsid w:val="00D95142"/>
    <w:rsid w:val="00D95BBC"/>
    <w:rsid w:val="00D95BCB"/>
    <w:rsid w:val="00D96E5A"/>
    <w:rsid w:val="00D97644"/>
    <w:rsid w:val="00DA1B51"/>
    <w:rsid w:val="00DA604A"/>
    <w:rsid w:val="00DA64F8"/>
    <w:rsid w:val="00DA66A0"/>
    <w:rsid w:val="00DA727C"/>
    <w:rsid w:val="00DA7A2B"/>
    <w:rsid w:val="00DA7F53"/>
    <w:rsid w:val="00DB1F55"/>
    <w:rsid w:val="00DB290F"/>
    <w:rsid w:val="00DB30A8"/>
    <w:rsid w:val="00DC0AB7"/>
    <w:rsid w:val="00DC29A5"/>
    <w:rsid w:val="00DC2A4B"/>
    <w:rsid w:val="00DC4FCC"/>
    <w:rsid w:val="00DC5980"/>
    <w:rsid w:val="00DC5EFC"/>
    <w:rsid w:val="00DC6499"/>
    <w:rsid w:val="00DC737B"/>
    <w:rsid w:val="00DC7FBD"/>
    <w:rsid w:val="00DC7FDF"/>
    <w:rsid w:val="00DD11E8"/>
    <w:rsid w:val="00DD170F"/>
    <w:rsid w:val="00DD2ACE"/>
    <w:rsid w:val="00DD324D"/>
    <w:rsid w:val="00DD450D"/>
    <w:rsid w:val="00DD523E"/>
    <w:rsid w:val="00DD54FD"/>
    <w:rsid w:val="00DD61DA"/>
    <w:rsid w:val="00DD765D"/>
    <w:rsid w:val="00DE039F"/>
    <w:rsid w:val="00DE7B5F"/>
    <w:rsid w:val="00DF0F1F"/>
    <w:rsid w:val="00DF2357"/>
    <w:rsid w:val="00DF2FE0"/>
    <w:rsid w:val="00E03D68"/>
    <w:rsid w:val="00E051CE"/>
    <w:rsid w:val="00E05D99"/>
    <w:rsid w:val="00E114D0"/>
    <w:rsid w:val="00E118E8"/>
    <w:rsid w:val="00E1300F"/>
    <w:rsid w:val="00E13FE7"/>
    <w:rsid w:val="00E1461F"/>
    <w:rsid w:val="00E155EB"/>
    <w:rsid w:val="00E212B8"/>
    <w:rsid w:val="00E218DE"/>
    <w:rsid w:val="00E22741"/>
    <w:rsid w:val="00E22B76"/>
    <w:rsid w:val="00E23107"/>
    <w:rsid w:val="00E241E3"/>
    <w:rsid w:val="00E25663"/>
    <w:rsid w:val="00E279CE"/>
    <w:rsid w:val="00E30A8C"/>
    <w:rsid w:val="00E3128F"/>
    <w:rsid w:val="00E31AD0"/>
    <w:rsid w:val="00E32F7F"/>
    <w:rsid w:val="00E33BAD"/>
    <w:rsid w:val="00E34690"/>
    <w:rsid w:val="00E34778"/>
    <w:rsid w:val="00E35827"/>
    <w:rsid w:val="00E35AD5"/>
    <w:rsid w:val="00E362DC"/>
    <w:rsid w:val="00E3675C"/>
    <w:rsid w:val="00E370E6"/>
    <w:rsid w:val="00E37E34"/>
    <w:rsid w:val="00E42CCB"/>
    <w:rsid w:val="00E44005"/>
    <w:rsid w:val="00E440BA"/>
    <w:rsid w:val="00E44AF7"/>
    <w:rsid w:val="00E4636A"/>
    <w:rsid w:val="00E528BD"/>
    <w:rsid w:val="00E52D2A"/>
    <w:rsid w:val="00E5522B"/>
    <w:rsid w:val="00E55306"/>
    <w:rsid w:val="00E60435"/>
    <w:rsid w:val="00E63B14"/>
    <w:rsid w:val="00E65806"/>
    <w:rsid w:val="00E662F6"/>
    <w:rsid w:val="00E66D79"/>
    <w:rsid w:val="00E711D9"/>
    <w:rsid w:val="00E72B4F"/>
    <w:rsid w:val="00E74213"/>
    <w:rsid w:val="00E752F2"/>
    <w:rsid w:val="00E7533B"/>
    <w:rsid w:val="00E75A40"/>
    <w:rsid w:val="00E75B2B"/>
    <w:rsid w:val="00E779F6"/>
    <w:rsid w:val="00E8082D"/>
    <w:rsid w:val="00E814D8"/>
    <w:rsid w:val="00E8187B"/>
    <w:rsid w:val="00E82D6A"/>
    <w:rsid w:val="00E84E23"/>
    <w:rsid w:val="00E84EF3"/>
    <w:rsid w:val="00E87070"/>
    <w:rsid w:val="00E876C2"/>
    <w:rsid w:val="00E90805"/>
    <w:rsid w:val="00E95734"/>
    <w:rsid w:val="00E95ECC"/>
    <w:rsid w:val="00E97CA7"/>
    <w:rsid w:val="00EA1148"/>
    <w:rsid w:val="00EA274E"/>
    <w:rsid w:val="00EA5D24"/>
    <w:rsid w:val="00EA6E29"/>
    <w:rsid w:val="00EA7130"/>
    <w:rsid w:val="00EB0306"/>
    <w:rsid w:val="00EB4E7E"/>
    <w:rsid w:val="00EB52C7"/>
    <w:rsid w:val="00EB6582"/>
    <w:rsid w:val="00EB711F"/>
    <w:rsid w:val="00EC001B"/>
    <w:rsid w:val="00EC0D03"/>
    <w:rsid w:val="00EC133B"/>
    <w:rsid w:val="00EC2775"/>
    <w:rsid w:val="00EC30A4"/>
    <w:rsid w:val="00EC34D0"/>
    <w:rsid w:val="00EC358B"/>
    <w:rsid w:val="00EC3E9F"/>
    <w:rsid w:val="00EC4247"/>
    <w:rsid w:val="00EC666B"/>
    <w:rsid w:val="00EC74C3"/>
    <w:rsid w:val="00ED031E"/>
    <w:rsid w:val="00ED1DF5"/>
    <w:rsid w:val="00ED2B8F"/>
    <w:rsid w:val="00ED3C13"/>
    <w:rsid w:val="00ED3D8E"/>
    <w:rsid w:val="00ED3F6E"/>
    <w:rsid w:val="00ED438C"/>
    <w:rsid w:val="00ED69C5"/>
    <w:rsid w:val="00ED73D5"/>
    <w:rsid w:val="00EE22B4"/>
    <w:rsid w:val="00EE2E09"/>
    <w:rsid w:val="00EE46AB"/>
    <w:rsid w:val="00EE4FAA"/>
    <w:rsid w:val="00EE5D01"/>
    <w:rsid w:val="00EE642C"/>
    <w:rsid w:val="00EE69EB"/>
    <w:rsid w:val="00EF1284"/>
    <w:rsid w:val="00EF2FC1"/>
    <w:rsid w:val="00EF3AD1"/>
    <w:rsid w:val="00EF3FF5"/>
    <w:rsid w:val="00EF6928"/>
    <w:rsid w:val="00F01869"/>
    <w:rsid w:val="00F04484"/>
    <w:rsid w:val="00F076F6"/>
    <w:rsid w:val="00F10A69"/>
    <w:rsid w:val="00F112E5"/>
    <w:rsid w:val="00F12A6F"/>
    <w:rsid w:val="00F13F81"/>
    <w:rsid w:val="00F15C78"/>
    <w:rsid w:val="00F178D5"/>
    <w:rsid w:val="00F20918"/>
    <w:rsid w:val="00F20A4B"/>
    <w:rsid w:val="00F21183"/>
    <w:rsid w:val="00F2248B"/>
    <w:rsid w:val="00F23F80"/>
    <w:rsid w:val="00F24E8B"/>
    <w:rsid w:val="00F25A76"/>
    <w:rsid w:val="00F26BE3"/>
    <w:rsid w:val="00F2708C"/>
    <w:rsid w:val="00F271BD"/>
    <w:rsid w:val="00F3274E"/>
    <w:rsid w:val="00F32984"/>
    <w:rsid w:val="00F32A0E"/>
    <w:rsid w:val="00F32ABB"/>
    <w:rsid w:val="00F33B15"/>
    <w:rsid w:val="00F35900"/>
    <w:rsid w:val="00F37FD9"/>
    <w:rsid w:val="00F419B7"/>
    <w:rsid w:val="00F441D5"/>
    <w:rsid w:val="00F45FC8"/>
    <w:rsid w:val="00F46B35"/>
    <w:rsid w:val="00F47D6A"/>
    <w:rsid w:val="00F5009E"/>
    <w:rsid w:val="00F504DE"/>
    <w:rsid w:val="00F50B44"/>
    <w:rsid w:val="00F534CA"/>
    <w:rsid w:val="00F53BA6"/>
    <w:rsid w:val="00F540B6"/>
    <w:rsid w:val="00F55138"/>
    <w:rsid w:val="00F57324"/>
    <w:rsid w:val="00F60431"/>
    <w:rsid w:val="00F60A0D"/>
    <w:rsid w:val="00F60B01"/>
    <w:rsid w:val="00F64A37"/>
    <w:rsid w:val="00F65AD6"/>
    <w:rsid w:val="00F667EA"/>
    <w:rsid w:val="00F6719F"/>
    <w:rsid w:val="00F70275"/>
    <w:rsid w:val="00F719BE"/>
    <w:rsid w:val="00F7358A"/>
    <w:rsid w:val="00F76939"/>
    <w:rsid w:val="00F76FF5"/>
    <w:rsid w:val="00F80730"/>
    <w:rsid w:val="00F80A8E"/>
    <w:rsid w:val="00F8122D"/>
    <w:rsid w:val="00F81736"/>
    <w:rsid w:val="00F81986"/>
    <w:rsid w:val="00F81B94"/>
    <w:rsid w:val="00F921CF"/>
    <w:rsid w:val="00F926DE"/>
    <w:rsid w:val="00F95BB1"/>
    <w:rsid w:val="00FA1D03"/>
    <w:rsid w:val="00FA2502"/>
    <w:rsid w:val="00FA3A14"/>
    <w:rsid w:val="00FA423A"/>
    <w:rsid w:val="00FA7A78"/>
    <w:rsid w:val="00FB166C"/>
    <w:rsid w:val="00FB3318"/>
    <w:rsid w:val="00FB3EE9"/>
    <w:rsid w:val="00FC11C5"/>
    <w:rsid w:val="00FC1300"/>
    <w:rsid w:val="00FC1CA6"/>
    <w:rsid w:val="00FC2129"/>
    <w:rsid w:val="00FC29C9"/>
    <w:rsid w:val="00FC2A33"/>
    <w:rsid w:val="00FC3E38"/>
    <w:rsid w:val="00FC56CE"/>
    <w:rsid w:val="00FC5AC9"/>
    <w:rsid w:val="00FD0EE0"/>
    <w:rsid w:val="00FD12B6"/>
    <w:rsid w:val="00FD1ABE"/>
    <w:rsid w:val="00FD356F"/>
    <w:rsid w:val="00FD5337"/>
    <w:rsid w:val="00FD5D5E"/>
    <w:rsid w:val="00FD7B65"/>
    <w:rsid w:val="00FD7E2D"/>
    <w:rsid w:val="00FE109C"/>
    <w:rsid w:val="00FE2C25"/>
    <w:rsid w:val="00FE3171"/>
    <w:rsid w:val="00FE6738"/>
    <w:rsid w:val="00FF4C8A"/>
    <w:rsid w:val="00FF524E"/>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7D8A29"/>
  <w15:docId w15:val="{A7D25897-C8E5-304E-85BD-604AA228B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6C118E"/>
    <w:pPr>
      <w:spacing w:before="120" w:line="276" w:lineRule="auto"/>
    </w:pPr>
    <w:rPr>
      <w:rFonts w:ascii="Calibri" w:eastAsia="MS Mincho" w:hAnsi="Calibri" w:cs="Arial"/>
      <w:sz w:val="18"/>
      <w:szCs w:val="18"/>
      <w:lang w:eastAsia="en-US"/>
    </w:rPr>
  </w:style>
  <w:style w:type="paragraph" w:styleId="Heading1">
    <w:name w:val="heading 1"/>
    <w:basedOn w:val="Normal"/>
    <w:next w:val="Normal"/>
    <w:link w:val="Heading1Char"/>
    <w:uiPriority w:val="4"/>
    <w:qFormat/>
    <w:rsid w:val="00C22A0B"/>
    <w:pPr>
      <w:widowControl w:val="0"/>
      <w:tabs>
        <w:tab w:val="left" w:pos="5387"/>
      </w:tabs>
      <w:autoSpaceDE w:val="0"/>
      <w:autoSpaceDN w:val="0"/>
      <w:adjustRightInd w:val="0"/>
      <w:spacing w:before="200" w:after="60" w:line="240" w:lineRule="auto"/>
      <w:ind w:left="709"/>
      <w:outlineLvl w:val="0"/>
    </w:pPr>
    <w:rPr>
      <w:rFonts w:ascii="Arial" w:hAnsi="Arial"/>
      <w:b/>
      <w:bCs/>
      <w:noProof/>
      <w:color w:val="FFFFFF"/>
      <w:sz w:val="32"/>
      <w:szCs w:val="34"/>
      <w:lang w:eastAsia="en-NZ"/>
    </w:rPr>
  </w:style>
  <w:style w:type="paragraph" w:styleId="Heading2">
    <w:name w:val="heading 2"/>
    <w:basedOn w:val="Normal"/>
    <w:next w:val="Normal"/>
    <w:link w:val="Heading2Char"/>
    <w:uiPriority w:val="5"/>
    <w:qFormat/>
    <w:rsid w:val="00DD324D"/>
    <w:pPr>
      <w:keepNext/>
      <w:autoSpaceDE w:val="0"/>
      <w:autoSpaceDN w:val="0"/>
      <w:adjustRightInd w:val="0"/>
      <w:spacing w:before="200" w:line="260" w:lineRule="exact"/>
      <w:outlineLvl w:val="1"/>
    </w:pPr>
    <w:rPr>
      <w:rFonts w:ascii="Arial" w:hAnsi="Arial"/>
      <w:b/>
      <w:bCs/>
      <w:color w:val="00344D"/>
      <w:spacing w:val="-3"/>
      <w:position w:val="1"/>
      <w:sz w:val="26"/>
      <w:szCs w:val="30"/>
    </w:rPr>
  </w:style>
  <w:style w:type="paragraph" w:styleId="Heading3">
    <w:name w:val="heading 3"/>
    <w:basedOn w:val="TSMtext"/>
    <w:next w:val="TSTtxt3pt"/>
    <w:link w:val="Heading3Char"/>
    <w:uiPriority w:val="6"/>
    <w:qFormat/>
    <w:rsid w:val="00E37E34"/>
    <w:pPr>
      <w:keepNext/>
      <w:outlineLvl w:val="2"/>
    </w:pPr>
    <w:rPr>
      <w:b/>
      <w:szCs w:val="17"/>
    </w:rPr>
  </w:style>
  <w:style w:type="paragraph" w:styleId="Heading4">
    <w:name w:val="heading 4"/>
    <w:basedOn w:val="Normal"/>
    <w:next w:val="TSTtxt3pt"/>
    <w:link w:val="Heading4Char"/>
    <w:semiHidden/>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semiHidden/>
    <w:rsid w:val="00CD0627"/>
    <w:pPr>
      <w:spacing w:before="60" w:after="60" w:line="240" w:lineRule="auto"/>
      <w:ind w:left="340" w:hanging="340"/>
    </w:pPr>
    <w:rPr>
      <w:rFonts w:eastAsia="Cambria" w:cs="Times New Roman"/>
      <w:szCs w:val="20"/>
      <w:shd w:val="clear" w:color="auto" w:fill="FFFFFF"/>
    </w:rPr>
  </w:style>
  <w:style w:type="paragraph" w:customStyle="1" w:styleId="TSMtext">
    <w:name w:val="TSM text"/>
    <w:basedOn w:val="Normal"/>
    <w:link w:val="TSMtextChar"/>
    <w:uiPriority w:val="1"/>
    <w:qFormat/>
    <w:rsid w:val="00CD4D45"/>
    <w:pPr>
      <w:spacing w:after="120" w:line="220" w:lineRule="atLeast"/>
    </w:pPr>
    <w:rPr>
      <w:rFonts w:ascii="Arial" w:hAnsi="Arial"/>
      <w:sz w:val="17"/>
    </w:rPr>
  </w:style>
  <w:style w:type="character" w:customStyle="1" w:styleId="TSMtextChar">
    <w:name w:val="TSM text Char"/>
    <w:link w:val="TSMtext"/>
    <w:uiPriority w:val="1"/>
    <w:rsid w:val="00D2226C"/>
    <w:rPr>
      <w:rFonts w:ascii="Arial" w:eastAsia="MS Mincho" w:hAnsi="Arial" w:cs="Arial"/>
      <w:sz w:val="17"/>
      <w:szCs w:val="18"/>
      <w:lang w:eastAsia="en-US"/>
    </w:rPr>
  </w:style>
  <w:style w:type="paragraph" w:customStyle="1" w:styleId="TSMtextbullets">
    <w:name w:val="TSM text bullets"/>
    <w:basedOn w:val="TSTtxt3pt"/>
    <w:link w:val="TSMtextbulletsChar"/>
    <w:uiPriority w:val="1"/>
    <w:qFormat/>
    <w:rsid w:val="00D36FF6"/>
    <w:pPr>
      <w:numPr>
        <w:numId w:val="26"/>
      </w:numPr>
      <w:spacing w:before="0" w:after="120"/>
      <w:ind w:left="284" w:hanging="284"/>
    </w:pPr>
  </w:style>
  <w:style w:type="character" w:customStyle="1" w:styleId="TSMtextbulletsChar">
    <w:name w:val="TSM text bullets Char"/>
    <w:link w:val="TSMtextbullets"/>
    <w:uiPriority w:val="1"/>
    <w:rsid w:val="00D2226C"/>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9763D5"/>
    <w:pPr>
      <w:tabs>
        <w:tab w:val="center" w:pos="4320"/>
        <w:tab w:val="right" w:pos="8640"/>
      </w:tabs>
    </w:pPr>
    <w:rPr>
      <w:rFonts w:ascii="Arial" w:hAnsi="Arial"/>
    </w:rPr>
  </w:style>
  <w:style w:type="character" w:customStyle="1" w:styleId="FooterChar">
    <w:name w:val="Footer Char"/>
    <w:link w:val="Footer"/>
    <w:uiPriority w:val="99"/>
    <w:rsid w:val="009763D5"/>
    <w:rPr>
      <w:rFonts w:ascii="Arial" w:eastAsia="MS Mincho" w:hAnsi="Arial" w:cs="Arial"/>
      <w:sz w:val="18"/>
      <w:szCs w:val="18"/>
      <w:lang w:eastAsia="en-US"/>
    </w:rPr>
  </w:style>
  <w:style w:type="character" w:styleId="Hyperlink">
    <w:name w:val="Hyperlink"/>
    <w:uiPriority w:val="99"/>
    <w:rsid w:val="003134CE"/>
    <w:rPr>
      <w:rFonts w:ascii="Arial" w:hAnsi="Arial"/>
      <w:sz w:val="17"/>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semiHidden/>
    <w:rsid w:val="00ED438C"/>
    <w:rPr>
      <w:rFonts w:ascii="Calibri" w:hAnsi="Calibri"/>
      <w:sz w:val="18"/>
      <w:lang w:eastAsia="en-US"/>
    </w:rPr>
  </w:style>
  <w:style w:type="paragraph" w:customStyle="1" w:styleId="TSMoverview">
    <w:name w:val="TSM overview"/>
    <w:basedOn w:val="TSMtext"/>
    <w:link w:val="TSMoverviewChar"/>
    <w:semiHidden/>
    <w:rsid w:val="00CF576E"/>
    <w:rPr>
      <w:rFonts w:eastAsia="Calibri"/>
      <w:sz w:val="20"/>
    </w:rPr>
  </w:style>
  <w:style w:type="character" w:customStyle="1" w:styleId="TSMoverviewChar">
    <w:name w:val="TSM overview Char"/>
    <w:link w:val="TSMoverview"/>
    <w:semiHidden/>
    <w:rsid w:val="005700AA"/>
    <w:rPr>
      <w:rFonts w:ascii="Calibri" w:eastAsia="Calibri" w:hAnsi="Calibri" w:cs="Arial"/>
      <w:szCs w:val="18"/>
      <w:lang w:eastAsia="en-US"/>
    </w:rPr>
  </w:style>
  <w:style w:type="paragraph" w:styleId="Title">
    <w:name w:val="Title"/>
    <w:basedOn w:val="Normal"/>
    <w:next w:val="Normal"/>
    <w:link w:val="TitleChar"/>
    <w:semiHidden/>
    <w:rsid w:val="00AA54CF"/>
    <w:pPr>
      <w:tabs>
        <w:tab w:val="left" w:pos="279"/>
      </w:tabs>
      <w:ind w:left="170"/>
    </w:pPr>
    <w:rPr>
      <w:b/>
      <w:color w:val="FFFFFF"/>
      <w:sz w:val="40"/>
      <w:szCs w:val="40"/>
    </w:rPr>
  </w:style>
  <w:style w:type="character" w:customStyle="1" w:styleId="TitleChar">
    <w:name w:val="Title Char"/>
    <w:link w:val="Title"/>
    <w:semiHidden/>
    <w:rsid w:val="005700AA"/>
    <w:rPr>
      <w:rFonts w:ascii="Calibri" w:eastAsia="MS Mincho" w:hAnsi="Calibri" w:cs="Arial"/>
      <w:b/>
      <w:color w:val="FFFFFF"/>
      <w:sz w:val="40"/>
      <w:szCs w:val="40"/>
      <w:lang w:eastAsia="en-US"/>
    </w:rPr>
  </w:style>
  <w:style w:type="paragraph" w:customStyle="1" w:styleId="Byline">
    <w:name w:val="Byline"/>
    <w:basedOn w:val="Normal"/>
    <w:rsid w:val="00C22A0B"/>
    <w:pPr>
      <w:widowControl w:val="0"/>
      <w:tabs>
        <w:tab w:val="left" w:pos="5387"/>
      </w:tabs>
      <w:autoSpaceDE w:val="0"/>
      <w:autoSpaceDN w:val="0"/>
      <w:adjustRightInd w:val="0"/>
      <w:spacing w:before="0" w:line="210" w:lineRule="exact"/>
      <w:ind w:left="709"/>
    </w:pPr>
    <w:rPr>
      <w:rFonts w:ascii="Arial" w:hAnsi="Arial"/>
      <w:b/>
      <w:bCs/>
      <w:color w:val="FFFFFF"/>
      <w:szCs w:val="17"/>
    </w:rPr>
  </w:style>
  <w:style w:type="character" w:customStyle="1" w:styleId="Heading1Char">
    <w:name w:val="Heading 1 Char"/>
    <w:link w:val="Heading1"/>
    <w:uiPriority w:val="4"/>
    <w:rsid w:val="00D2226C"/>
    <w:rPr>
      <w:rFonts w:ascii="Arial" w:eastAsia="MS Mincho" w:hAnsi="Arial" w:cs="Arial"/>
      <w:b/>
      <w:bCs/>
      <w:noProof/>
      <w:color w:val="FFFFFF"/>
      <w:sz w:val="32"/>
      <w:szCs w:val="34"/>
    </w:rPr>
  </w:style>
  <w:style w:type="character" w:customStyle="1" w:styleId="Heading2Char">
    <w:name w:val="Heading 2 Char"/>
    <w:link w:val="Heading2"/>
    <w:uiPriority w:val="5"/>
    <w:rsid w:val="00D2226C"/>
    <w:rPr>
      <w:rFonts w:ascii="Arial" w:eastAsia="MS Mincho" w:hAnsi="Arial" w:cs="Arial"/>
      <w:b/>
      <w:bCs/>
      <w:color w:val="00344D"/>
      <w:spacing w:val="-3"/>
      <w:position w:val="1"/>
      <w:sz w:val="26"/>
      <w:szCs w:val="30"/>
      <w:lang w:eastAsia="en-US"/>
    </w:rPr>
  </w:style>
  <w:style w:type="paragraph" w:customStyle="1" w:styleId="Heading2-Science">
    <w:name w:val="Heading 2 - Science"/>
    <w:basedOn w:val="Heading2"/>
    <w:semiHidden/>
    <w:rsid w:val="000E1C33"/>
    <w:pPr>
      <w:spacing w:after="120"/>
    </w:pPr>
    <w:rPr>
      <w:color w:val="224232"/>
    </w:rPr>
  </w:style>
  <w:style w:type="character" w:customStyle="1" w:styleId="Heading3Char">
    <w:name w:val="Heading 3 Char"/>
    <w:link w:val="Heading3"/>
    <w:uiPriority w:val="6"/>
    <w:rsid w:val="00DD523E"/>
    <w:rPr>
      <w:rFonts w:ascii="Arial" w:eastAsia="MS Mincho" w:hAnsi="Arial" w:cs="Arial"/>
      <w:b/>
      <w:sz w:val="17"/>
      <w:szCs w:val="17"/>
      <w:lang w:eastAsia="en-US"/>
    </w:rPr>
  </w:style>
  <w:style w:type="character" w:customStyle="1" w:styleId="Heading4Char">
    <w:name w:val="Heading 4 Char"/>
    <w:link w:val="Heading4"/>
    <w:semiHidden/>
    <w:rsid w:val="005700AA"/>
    <w:rPr>
      <w:rFonts w:ascii="Calibri" w:eastAsia="MS Mincho" w:hAnsi="Calibri" w:cs="Arial"/>
      <w:b/>
      <w:sz w:val="17"/>
      <w:szCs w:val="17"/>
      <w:lang w:eastAsia="en-US"/>
    </w:rPr>
  </w:style>
  <w:style w:type="paragraph" w:customStyle="1" w:styleId="Heading2English">
    <w:name w:val="Heading 2 English"/>
    <w:basedOn w:val="Heading2"/>
    <w:semiHidden/>
    <w:rsid w:val="00797AB0"/>
    <w:pPr>
      <w:spacing w:line="360" w:lineRule="auto"/>
    </w:pPr>
    <w:rPr>
      <w:noProof/>
      <w:color w:val="662C88"/>
    </w:rPr>
  </w:style>
  <w:style w:type="paragraph" w:customStyle="1" w:styleId="Heading2-Technology">
    <w:name w:val="Heading 2 - Technology"/>
    <w:basedOn w:val="Heading2"/>
    <w:semiHidden/>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5700AA"/>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rsid w:val="00056A88"/>
    <w:rPr>
      <w:color w:val="293B88"/>
    </w:rPr>
  </w:style>
  <w:style w:type="paragraph" w:styleId="CommentText">
    <w:name w:val="annotation text"/>
    <w:basedOn w:val="Normal"/>
    <w:link w:val="CommentTextChar"/>
    <w:uiPriority w:val="99"/>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uiPriority w:val="99"/>
    <w:rsid w:val="00DF0F1F"/>
    <w:rPr>
      <w:rFonts w:ascii="Calibri" w:hAnsi="Calibri"/>
    </w:rPr>
  </w:style>
  <w:style w:type="paragraph" w:customStyle="1" w:styleId="TSMsubbullets">
    <w:name w:val="TSM subbullets"/>
    <w:basedOn w:val="Normal"/>
    <w:next w:val="TSMtext"/>
    <w:semiHidden/>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rsid w:val="00DA64F8"/>
    <w:pPr>
      <w:ind w:left="567" w:right="567"/>
    </w:pPr>
  </w:style>
  <w:style w:type="paragraph" w:customStyle="1" w:styleId="activitybullets">
    <w:name w:val="activity bullets"/>
    <w:basedOn w:val="TSMtextbullets"/>
    <w:semiHidden/>
    <w:rsid w:val="00DA64F8"/>
    <w:pPr>
      <w:keepNext/>
      <w:tabs>
        <w:tab w:val="left" w:pos="964"/>
      </w:tabs>
      <w:ind w:left="964" w:right="567" w:hanging="397"/>
    </w:pPr>
    <w:rPr>
      <w:i/>
    </w:rPr>
  </w:style>
  <w:style w:type="paragraph" w:customStyle="1" w:styleId="Activitysubhead">
    <w:name w:val="Activity sub head"/>
    <w:basedOn w:val="H3"/>
    <w:semiHidden/>
    <w:rsid w:val="007F7BEB"/>
    <w:pPr>
      <w:ind w:left="113"/>
    </w:pPr>
    <w:rPr>
      <w:rFonts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semiHidden/>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TSMtextlastpage">
    <w:name w:val="TSM  text last page"/>
    <w:basedOn w:val="TSMtext"/>
    <w:uiPriority w:val="9"/>
    <w:rsid w:val="00B60AC8"/>
    <w:pPr>
      <w:ind w:left="284" w:right="284"/>
    </w:pPr>
    <w:rPr>
      <w:sz w:val="21"/>
    </w:rPr>
  </w:style>
  <w:style w:type="paragraph" w:customStyle="1" w:styleId="Bodybullet">
    <w:name w:val="Body bullet"/>
    <w:basedOn w:val="TSMtextlastpage"/>
    <w:semiHidden/>
    <w:rsid w:val="00620589"/>
    <w:pPr>
      <w:spacing w:before="0" w:after="57"/>
      <w:ind w:left="340" w:hanging="170"/>
    </w:pPr>
  </w:style>
  <w:style w:type="paragraph" w:customStyle="1" w:styleId="H2">
    <w:name w:val="H2"/>
    <w:basedOn w:val="Heading2"/>
    <w:uiPriority w:val="2"/>
    <w:semiHidden/>
    <w:qFormat/>
    <w:rsid w:val="00B60AC8"/>
    <w:pPr>
      <w:spacing w:before="360"/>
      <w:ind w:left="284" w:right="284"/>
    </w:pPr>
  </w:style>
  <w:style w:type="paragraph" w:customStyle="1" w:styleId="H3">
    <w:name w:val="H3"/>
    <w:basedOn w:val="Heading3"/>
    <w:uiPriority w:val="2"/>
    <w:semiHidden/>
    <w:qFormat/>
    <w:rsid w:val="00B60AC8"/>
    <w:pPr>
      <w:ind w:left="284"/>
    </w:pPr>
    <w:rPr>
      <w:sz w:val="22"/>
    </w:rPr>
  </w:style>
  <w:style w:type="paragraph" w:customStyle="1" w:styleId="H5">
    <w:name w:val="H5"/>
    <w:basedOn w:val="TSMtextlastpage"/>
    <w:semiHidden/>
    <w:qFormat/>
    <w:rsid w:val="00F3274E"/>
    <w:pPr>
      <w:spacing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ext"/>
    <w:semiHidden/>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99"/>
    <w:semiHidden/>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semiHidden/>
    <w:rsid w:val="00D25F16"/>
    <w:rPr>
      <w:i/>
    </w:rPr>
  </w:style>
  <w:style w:type="paragraph" w:customStyle="1" w:styleId="TSTtxt3pt">
    <w:name w:val="TST txt 3pt"/>
    <w:basedOn w:val="TSMtext"/>
    <w:semiHidden/>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character" w:customStyle="1" w:styleId="UnresolvedMention1">
    <w:name w:val="Unresolved Mention1"/>
    <w:basedOn w:val="DefaultParagraphFont"/>
    <w:uiPriority w:val="99"/>
    <w:semiHidden/>
    <w:unhideWhenUsed/>
    <w:rsid w:val="009F4C58"/>
    <w:rPr>
      <w:color w:val="605E5C"/>
      <w:shd w:val="clear" w:color="auto" w:fill="E1DFDD"/>
    </w:rPr>
  </w:style>
  <w:style w:type="paragraph" w:customStyle="1" w:styleId="Tablebullet">
    <w:name w:val="Table bullet"/>
    <w:basedOn w:val="Normal"/>
    <w:link w:val="TablebulletChar"/>
    <w:semiHidden/>
    <w:qFormat/>
    <w:rsid w:val="00724614"/>
    <w:pPr>
      <w:numPr>
        <w:numId w:val="28"/>
      </w:numPr>
      <w:spacing w:before="0" w:line="240" w:lineRule="auto"/>
    </w:pPr>
    <w:rPr>
      <w:rFonts w:eastAsia="Times New Roman" w:cs="Times New Roman"/>
      <w:color w:val="000000"/>
      <w:sz w:val="22"/>
      <w:szCs w:val="20"/>
    </w:rPr>
  </w:style>
  <w:style w:type="paragraph" w:customStyle="1" w:styleId="Tabletext">
    <w:name w:val="Table text"/>
    <w:basedOn w:val="Normal"/>
    <w:semiHidden/>
    <w:qFormat/>
    <w:rsid w:val="00724614"/>
    <w:pPr>
      <w:spacing w:before="0" w:line="240" w:lineRule="auto"/>
    </w:pPr>
    <w:rPr>
      <w:rFonts w:eastAsia="Times New Roman" w:cs="Times New Roman"/>
      <w:color w:val="000000"/>
      <w:sz w:val="22"/>
      <w:szCs w:val="20"/>
      <w:shd w:val="clear" w:color="auto" w:fill="FDFDFD"/>
    </w:rPr>
  </w:style>
  <w:style w:type="character" w:customStyle="1" w:styleId="TablebulletChar">
    <w:name w:val="Table bullet Char"/>
    <w:basedOn w:val="DefaultParagraphFont"/>
    <w:link w:val="Tablebullet"/>
    <w:semiHidden/>
    <w:rsid w:val="00724614"/>
    <w:rPr>
      <w:rFonts w:ascii="Calibri" w:eastAsia="Times New Roman" w:hAnsi="Calibri"/>
      <w:color w:val="000000"/>
      <w:sz w:val="22"/>
      <w:lang w:eastAsia="en-US"/>
    </w:rPr>
  </w:style>
  <w:style w:type="paragraph" w:customStyle="1" w:styleId="TSMtextbulletsdash">
    <w:name w:val="TSM text bullets dash"/>
    <w:basedOn w:val="TSMtextbullets"/>
    <w:uiPriority w:val="3"/>
    <w:qFormat/>
    <w:rsid w:val="00EC2775"/>
    <w:pPr>
      <w:numPr>
        <w:numId w:val="32"/>
      </w:numPr>
      <w:ind w:left="681" w:hanging="284"/>
    </w:pPr>
  </w:style>
  <w:style w:type="paragraph" w:customStyle="1" w:styleId="TSMtextnumberedlastpage">
    <w:name w:val="TSM text numbered last page"/>
    <w:basedOn w:val="TSMtext"/>
    <w:uiPriority w:val="10"/>
    <w:qFormat/>
    <w:rsid w:val="005A2913"/>
    <w:pPr>
      <w:numPr>
        <w:numId w:val="35"/>
      </w:numPr>
      <w:spacing w:before="0" w:line="280" w:lineRule="atLeast"/>
    </w:pPr>
    <w:rPr>
      <w:sz w:val="21"/>
    </w:rPr>
  </w:style>
  <w:style w:type="paragraph" w:customStyle="1" w:styleId="Heading3lastpage">
    <w:name w:val="Heading 3 last page"/>
    <w:basedOn w:val="Heading3"/>
    <w:uiPriority w:val="8"/>
    <w:qFormat/>
    <w:rsid w:val="00AE5EAF"/>
    <w:pPr>
      <w:spacing w:before="240"/>
    </w:pPr>
    <w:rPr>
      <w:sz w:val="22"/>
    </w:rPr>
  </w:style>
  <w:style w:type="character" w:customStyle="1" w:styleId="UnresolvedMention10">
    <w:name w:val="Unresolved Mention1"/>
    <w:basedOn w:val="DefaultParagraphFont"/>
    <w:uiPriority w:val="99"/>
    <w:semiHidden/>
    <w:unhideWhenUsed/>
    <w:rsid w:val="00746E37"/>
    <w:rPr>
      <w:color w:val="605E5C"/>
      <w:shd w:val="clear" w:color="auto" w:fill="E1DFDD"/>
    </w:rPr>
  </w:style>
  <w:style w:type="paragraph" w:customStyle="1" w:styleId="Heading2lastpage">
    <w:name w:val="Heading 2 last page"/>
    <w:basedOn w:val="Heading2"/>
    <w:uiPriority w:val="7"/>
    <w:qFormat/>
    <w:rsid w:val="00207669"/>
    <w:pPr>
      <w:spacing w:before="240"/>
    </w:pPr>
    <w:rPr>
      <w:color w:val="auto"/>
      <w:sz w:val="28"/>
      <w:szCs w:val="32"/>
    </w:rPr>
  </w:style>
  <w:style w:type="paragraph" w:styleId="Caption">
    <w:name w:val="caption"/>
    <w:basedOn w:val="Normal"/>
    <w:next w:val="Normal"/>
    <w:unhideWhenUsed/>
    <w:qFormat/>
    <w:rsid w:val="00370A2D"/>
    <w:pPr>
      <w:spacing w:before="0" w:after="200" w:line="240" w:lineRule="auto"/>
    </w:pPr>
    <w:rPr>
      <w:i/>
      <w:iCs/>
      <w:color w:val="44546A" w:themeColor="text2"/>
    </w:rPr>
  </w:style>
  <w:style w:type="paragraph" w:styleId="Revision">
    <w:name w:val="Revision"/>
    <w:hidden/>
    <w:semiHidden/>
    <w:rsid w:val="00B4674A"/>
    <w:rPr>
      <w:rFonts w:ascii="Calibri" w:eastAsia="MS Mincho" w:hAnsi="Calibri" w:cs="Arial"/>
      <w:sz w:val="18"/>
      <w:szCs w:val="18"/>
      <w:lang w:eastAsia="en-US"/>
    </w:rPr>
  </w:style>
  <w:style w:type="character" w:customStyle="1" w:styleId="apple-converted-space">
    <w:name w:val="apple-converted-space"/>
    <w:basedOn w:val="DefaultParagraphFont"/>
    <w:rsid w:val="00583818"/>
  </w:style>
  <w:style w:type="character" w:customStyle="1" w:styleId="UnresolvedMention">
    <w:name w:val="Unresolved Mention"/>
    <w:basedOn w:val="DefaultParagraphFont"/>
    <w:uiPriority w:val="99"/>
    <w:semiHidden/>
    <w:unhideWhenUsed/>
    <w:rsid w:val="00B36F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921796179">
      <w:bodyDiv w:val="1"/>
      <w:marLeft w:val="0"/>
      <w:marRight w:val="0"/>
      <w:marTop w:val="0"/>
      <w:marBottom w:val="0"/>
      <w:divBdr>
        <w:top w:val="none" w:sz="0" w:space="0" w:color="auto"/>
        <w:left w:val="none" w:sz="0" w:space="0" w:color="auto"/>
        <w:bottom w:val="none" w:sz="0" w:space="0" w:color="auto"/>
        <w:right w:val="none" w:sz="0" w:space="0" w:color="auto"/>
      </w:divBdr>
      <w:divsChild>
        <w:div w:id="379785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102972">
              <w:marLeft w:val="0"/>
              <w:marRight w:val="0"/>
              <w:marTop w:val="0"/>
              <w:marBottom w:val="0"/>
              <w:divBdr>
                <w:top w:val="none" w:sz="0" w:space="0" w:color="auto"/>
                <w:left w:val="none" w:sz="0" w:space="0" w:color="auto"/>
                <w:bottom w:val="none" w:sz="0" w:space="0" w:color="auto"/>
                <w:right w:val="none" w:sz="0" w:space="0" w:color="auto"/>
              </w:divBdr>
              <w:divsChild>
                <w:div w:id="10499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literacyonline.tki.org.nz/Literacy-Online/Planning-for-my-students-needs/Effective-Literacy-Practice-Years-1-4/Building-comprehension" TargetMode="External"/><Relationship Id="rId18" Type="http://schemas.openxmlformats.org/officeDocument/2006/relationships/hyperlink" Target="https://esolonline.tki.org.nz/"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literacyonline.tki.org.nz/Literacy-Online/Planning-for-my-students-needs/Effective-Literacy-Practice-Years-1-4/Approaches-to-teaching-reading" TargetMode="External"/><Relationship Id="rId17" Type="http://schemas.openxmlformats.org/officeDocument/2006/relationships/hyperlink" Target="https://curriculumprogresstools.education.govt.nz/lpf-tool/"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nzcurriculum.tki.org.nz/The-New-Zealand-Curriculum/Social-scienc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ooljournal.tki.org.nz"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nzcurriculum.tki.org.nz/The-New-Zealand-Curriculum/English"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hyperlink" Target="https://curriculumprogresstools.education.govt.nz/lpf-too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literacyonline.tki.org.nz/Literacy-Online/Planning-for-my-students-needs/Effective-Literacy-Practice-Years-1-4/Text-processing-strategies" TargetMode="External"/><Relationship Id="rId22" Type="http://schemas.openxmlformats.org/officeDocument/2006/relationships/footer" Target="foot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chooljournal.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chooljournal.tki.org.nz"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schooljournal.tki.org.nz" TargetMode="External"/><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10C39-E8D9-4BB7-B637-D664BE013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1113</Words>
  <Characters>6347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7446</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Caitlyn Bray</cp:lastModifiedBy>
  <cp:revision>2</cp:revision>
  <cp:lastPrinted>2020-02-03T22:06:00Z</cp:lastPrinted>
  <dcterms:created xsi:type="dcterms:W3CDTF">2020-06-11T00:06:00Z</dcterms:created>
  <dcterms:modified xsi:type="dcterms:W3CDTF">2020-06-11T00:06:00Z</dcterms:modified>
</cp:coreProperties>
</file>